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b/>
          <w:color w:val="000000"/>
        </w:rPr>
        <w:t>Marco Angelini</w:t>
      </w:r>
      <w:r>
        <w:rPr>
          <w:rStyle w:val="xjlqj4b"/>
          <w:rFonts w:cs="Calibri" w:ascii="Calibri" w:hAnsi="Calibri" w:asciiTheme="minorHAnsi" w:cstheme="minorHAnsi" w:hAnsiTheme="minorHAnsi"/>
          <w:color w:val="000000"/>
        </w:rPr>
        <w:t xml:space="preserve"> was born in Rome in 1971, and he lives and works between Rome and Warsaw.</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rPr>
        <w:t>A sociologist by training and an artist in life he is interested in urban phenomena, cultures and (especially) subcultures shaping themselves in metropolises around the world.</w:t>
      </w:r>
    </w:p>
    <w:p>
      <w:pPr>
        <w:pStyle w:val="NoSpacing"/>
        <w:rPr>
          <w:rFonts w:eastAsia="Times New Roman"/>
          <w:sz w:val="24"/>
          <w:szCs w:val="24"/>
        </w:rPr>
      </w:pPr>
      <w:r>
        <w:rPr>
          <w:rFonts w:eastAsia="Times New Roman"/>
          <w:sz w:val="24"/>
          <w:szCs w:val="24"/>
        </w:rPr>
        <w:t>Cities create scenarios in which unconscious impulses are made manifest and placed into interaction through and with technology and the radical new possibilities it creates. In this way, cities become the nucleus and ideal habitat for paradoxes and human contradictions.</w:t>
      </w:r>
    </w:p>
    <w:p>
      <w:pPr>
        <w:pStyle w:val="NormalWeb"/>
        <w:shd w:val="clear" w:color="auto" w:fill="FFFFFF"/>
        <w:spacing w:beforeAutospacing="0" w:before="0" w:afterAutospacing="0" w:after="0"/>
        <w:rPr>
          <w:rFonts w:ascii="Calibri" w:hAnsi="Calibri" w:eastAsia="Calibri" w:cs="" w:asciiTheme="minorHAnsi" w:cstheme="minorBidi" w:eastAsiaTheme="minorHAnsi" w:hAnsiTheme="minorHAnsi"/>
          <w:lang w:val="es-CL" w:eastAsia="en-US"/>
        </w:rPr>
      </w:pPr>
      <w:r>
        <w:rPr>
          <w:rFonts w:eastAsia="Calibri" w:cs="" w:ascii="Calibri" w:hAnsi="Calibri" w:asciiTheme="minorHAnsi" w:cstheme="minorBidi" w:eastAsiaTheme="minorHAnsi" w:hAnsiTheme="minorHAnsi"/>
          <w:lang w:val="es-CL" w:eastAsia="en-US"/>
        </w:rPr>
        <w:t>He faced with different phases of research that he often conduct simultaneously</w:t>
      </w:r>
      <w:r>
        <w:rPr>
          <w:rFonts w:eastAsia="Calibri" w:cs="" w:cstheme="minorBidi" w:eastAsiaTheme="minorHAnsi"/>
          <w:lang w:val="es-CL" w:eastAsia="en-US"/>
        </w:rPr>
        <w:t>:</w:t>
      </w:r>
      <w:r>
        <w:rPr>
          <w:rStyle w:val="xjlqj4b"/>
          <w:rFonts w:cs="Calibri" w:ascii="Calibri" w:hAnsi="Calibri" w:asciiTheme="minorHAnsi" w:cstheme="minorHAnsi" w:hAnsiTheme="minorHAnsi"/>
          <w:color w:val="000000"/>
          <w:lang w:val="en-US"/>
        </w:rPr>
        <w:t xml:space="preserve"> nature and technology, time and memory, interreligious dialogue and the dimension of the "sacred", art and science, energy and sustainability.</w:t>
      </w:r>
    </w:p>
    <w:p>
      <w:pPr>
        <w:pStyle w:val="NoSpacing"/>
        <w:rPr>
          <w:sz w:val="24"/>
          <w:szCs w:val="24"/>
          <w:lang w:val="es-CL"/>
        </w:rPr>
      </w:pPr>
      <w:r>
        <w:rPr>
          <w:sz w:val="24"/>
          <w:szCs w:val="24"/>
          <w:lang w:val="es-CL"/>
        </w:rPr>
        <w:t>The abstract form perfectly interprets his fluid and changing poetics which suggests the existence of multiple realities.</w:t>
      </w:r>
    </w:p>
    <w:p>
      <w:pPr>
        <w:pStyle w:val="NoSpacing"/>
        <w:rPr>
          <w:sz w:val="24"/>
          <w:szCs w:val="24"/>
          <w:lang w:val="es-CL"/>
        </w:rPr>
      </w:pPr>
      <w:r>
        <w:rPr>
          <w:sz w:val="24"/>
          <w:szCs w:val="24"/>
          <w:lang w:val="es-CL"/>
        </w:rPr>
        <w:t>Marco Angelini does not intend to direct the viewer but believes that the work of art should act as a mirror to the soul, creating that projection mechanism that allows you to free what is inside.</w:t>
      </w:r>
    </w:p>
    <w:p>
      <w:pPr>
        <w:pStyle w:val="NormalWeb"/>
        <w:shd w:val="clear" w:color="auto" w:fill="FFFFFF"/>
        <w:spacing w:beforeAutospacing="0" w:before="0" w:afterAutospacing="0" w:after="0"/>
        <w:rPr>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rPr>
        <w:t>Marco Angelini passionately believe that art can play a decisive social role: that of giving visibility to things, arousing attention, and thus creating new possibilities for sharing, communication and questioning.</w:t>
      </w:r>
    </w:p>
    <w:p>
      <w:pPr>
        <w:pStyle w:val="NoSpacing"/>
        <w:rPr>
          <w:sz w:val="24"/>
          <w:szCs w:val="24"/>
          <w:lang w:val="es-CL"/>
        </w:rPr>
      </w:pPr>
      <w:r>
        <w:rPr>
          <w:sz w:val="24"/>
          <w:szCs w:val="24"/>
          <w:lang w:val="es-CL"/>
        </w:rPr>
        <w:t>Marco Angelini believes that Art can encourage the recovery and growth of the person from an emotional, affective and relational point of view. He has participated in various projects of social inclusion and diversification of art audiences. He has worked with children and adults with various types of disabilities or in conditions of discomfort and fragility, creating painting workshops and group discussions to investigate the meaning of the pictorial experience.</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rPr>
        <w:t>He has held various solo exhibitions in Rome, Milan, Warsaw, Krakow, London, Bratislava, Algiers, Santiago de Chile, Bologna, Marseille and has participated in group exhibitions in public spaces and private galleries in New York, Washington DC, Tel Aviv, Abu Dhabi, Warsaw, Zamość, Szczecin, Munich, Essen, London, Brussels, Rome, Lucca, Genova.</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rPr>
        <w:t xml:space="preserve">Marco Angelini’s works are part of several private and public collections, including those of the Fondazione Roma (Museo del Corso), the Sleńdziński Gallery in Białystok </w:t>
      </w:r>
      <w:r>
        <w:rPr>
          <w:rStyle w:val="xjlqj4b"/>
          <w:rFonts w:cs="Calibri" w:ascii="Calibri" w:hAnsi="Calibri" w:asciiTheme="minorHAnsi" w:cstheme="minorHAnsi" w:hAnsiTheme="minorHAnsi"/>
          <w:color w:val="000000"/>
        </w:rPr>
        <w:t>and at the Museum of Contemporary Art in Wrocław (MWW).</w:t>
      </w:r>
    </w:p>
    <w:p>
      <w:pPr>
        <w:pStyle w:val="NormalWeb"/>
        <w:shd w:val="clear" w:color="auto" w:fill="FFFFFF"/>
        <w:spacing w:beforeAutospacing="0" w:before="0" w:afterAutospacing="0" w:after="0"/>
        <w:rPr/>
      </w:pPr>
      <w:r>
        <w:rPr>
          <w:rStyle w:val="xjlqj4b"/>
          <w:rFonts w:cs="Calibri" w:ascii="Calibri" w:hAnsi="Calibri" w:cstheme="minorHAnsi"/>
          <w:color w:val="000000"/>
        </w:rPr>
        <w:t xml:space="preserve"> </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rPr>
        <w:t>Among his exhibitions, we highlight:</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lang w:val="fr-FR"/>
        </w:rPr>
        <w:t xml:space="preserve">–  </w:t>
      </w:r>
      <w:r>
        <w:rPr>
          <w:rStyle w:val="xjlqj4b"/>
          <w:rFonts w:cs="Calibri" w:ascii="Calibri" w:hAnsi="Calibri" w:asciiTheme="minorHAnsi" w:cstheme="minorHAnsi" w:hAnsiTheme="minorHAnsi"/>
          <w:color w:val="000000"/>
        </w:rPr>
        <w:t>the participation in 2011 in the 54th Venice Biennale (Italian Pavilion in the world) thanks to the support of the Italian Cultural Institute in Warsaw.</w:t>
      </w:r>
    </w:p>
    <w:p>
      <w:pPr>
        <w:pStyle w:val="NoSpacing"/>
        <w:rPr>
          <w:sz w:val="24"/>
          <w:szCs w:val="24"/>
        </w:rPr>
      </w:pPr>
      <w:r>
        <w:rPr>
          <w:rStyle w:val="xjlqj4b"/>
          <w:rFonts w:cs="Calibri" w:cstheme="minorHAnsi"/>
          <w:color w:val="000000"/>
          <w:sz w:val="24"/>
          <w:szCs w:val="24"/>
          <w:lang w:val="fr-FR"/>
        </w:rPr>
        <w:t xml:space="preserve">–  </w:t>
      </w:r>
      <w:r>
        <w:rPr>
          <w:rStyle w:val="xjlqj4b"/>
          <w:rFonts w:cs="Calibri" w:cstheme="minorHAnsi"/>
          <w:color w:val="000000"/>
          <w:sz w:val="24"/>
          <w:szCs w:val="24"/>
        </w:rPr>
        <w:t xml:space="preserve">The solo exhibition in Warsaw in 2011 at the XX1 Gallery titled </w:t>
      </w:r>
      <w:r>
        <w:rPr>
          <w:i/>
          <w:sz w:val="24"/>
          <w:szCs w:val="24"/>
        </w:rPr>
        <w:t>Vita e sospensione: lo spazio del sacro</w:t>
      </w:r>
      <w:r>
        <w:rPr>
          <w:sz w:val="24"/>
          <w:szCs w:val="24"/>
        </w:rPr>
        <w:t>, curated by Ryszard Ługowski.</w:t>
      </w:r>
    </w:p>
    <w:p>
      <w:pPr>
        <w:pStyle w:val="NormalWeb"/>
        <w:shd w:val="clear" w:color="auto" w:fill="FFFFFF"/>
        <w:spacing w:beforeAutospacing="0" w:before="0" w:afterAutospacing="0" w:after="0"/>
        <w:rPr>
          <w:rFonts w:ascii="Calibri" w:hAnsi="Calibri" w:eastAsia="Calibri" w:cs="" w:asciiTheme="minorHAnsi" w:cstheme="minorBidi" w:eastAsiaTheme="minorHAnsi" w:hAnsiTheme="minorHAnsi"/>
          <w:lang w:eastAsia="en-US"/>
        </w:rPr>
      </w:pPr>
      <w:r>
        <w:rPr>
          <w:rStyle w:val="xjlqj4b"/>
          <w:rFonts w:cs="Calibri" w:ascii="Calibri" w:hAnsi="Calibri" w:asciiTheme="minorHAnsi" w:cstheme="minorHAnsi" w:hAnsiTheme="minorHAnsi"/>
          <w:color w:val="000000"/>
          <w:lang w:val="fr-FR"/>
        </w:rPr>
        <w:t xml:space="preserve">–  </w:t>
      </w:r>
      <w:r>
        <w:rPr>
          <w:rStyle w:val="xjlqj4b"/>
          <w:rFonts w:cs="Calibri" w:ascii="Calibri" w:hAnsi="Calibri" w:asciiTheme="minorHAnsi" w:cstheme="minorHAnsi" w:hAnsiTheme="minorHAnsi"/>
          <w:color w:val="000000"/>
        </w:rPr>
        <w:t xml:space="preserve">The solo exhibition in Rome in 2015 at the Carlo Bilotti Museum titled </w:t>
      </w:r>
      <w:r>
        <w:rPr>
          <w:rFonts w:eastAsia="Calibri" w:cs="" w:ascii="Calibri" w:hAnsi="Calibri" w:asciiTheme="minorHAnsi" w:cstheme="minorBidi" w:eastAsiaTheme="minorHAnsi" w:hAnsiTheme="minorHAnsi"/>
          <w:i/>
          <w:lang w:eastAsia="en-US"/>
        </w:rPr>
        <w:t>Speculum: la materia e il suo doppio</w:t>
      </w:r>
      <w:r>
        <w:rPr>
          <w:rFonts w:eastAsia="Calibri" w:cs="" w:ascii="Calibri" w:hAnsi="Calibri" w:asciiTheme="minorHAnsi" w:cstheme="minorBidi" w:eastAsiaTheme="minorHAnsi" w:hAnsiTheme="minorHAnsi"/>
          <w:lang w:eastAsia="en-US"/>
        </w:rPr>
        <w:t xml:space="preserve"> curated by Raffaella Salato.</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lang w:val="fr-FR"/>
        </w:rPr>
        <w:t xml:space="preserve">–  </w:t>
      </w:r>
      <w:r>
        <w:rPr>
          <w:rStyle w:val="xjlqj4b"/>
          <w:rFonts w:cs="Calibri" w:ascii="Calibri" w:hAnsi="Calibri" w:asciiTheme="minorHAnsi" w:cstheme="minorHAnsi" w:hAnsiTheme="minorHAnsi"/>
          <w:color w:val="000000"/>
        </w:rPr>
        <w:t xml:space="preserve">The participation in Szczecin in 2016 at the 11 Festival of Contemporary Art. MFSW inSPIRACJE / </w:t>
      </w:r>
      <w:r>
        <w:rPr>
          <w:rStyle w:val="xjlqj4b"/>
          <w:rFonts w:cs="Calibri" w:ascii="Calibri" w:hAnsi="Calibri" w:asciiTheme="minorHAnsi" w:cstheme="minorHAnsi" w:hAnsiTheme="minorHAnsi"/>
          <w:i/>
          <w:color w:val="000000"/>
        </w:rPr>
        <w:t>Oksydan</w:t>
      </w:r>
      <w:r>
        <w:rPr>
          <w:rStyle w:val="xjlqj4b"/>
          <w:rFonts w:cs="Calibri" w:ascii="Calibri" w:hAnsi="Calibri" w:asciiTheme="minorHAnsi" w:cstheme="minorHAnsi" w:hAnsiTheme="minorHAnsi"/>
          <w:color w:val="000000"/>
        </w:rPr>
        <w:t xml:space="preserve"> curated by Lena Wicherkiewicz.</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i/>
          <w:color w:val="000000"/>
          <w:lang w:val="fr-FR"/>
        </w:rPr>
        <w:t xml:space="preserve">–  </w:t>
      </w:r>
      <w:r>
        <w:rPr>
          <w:rStyle w:val="xjlqj4b"/>
          <w:rFonts w:cs="Calibri" w:ascii="Calibri" w:hAnsi="Calibri" w:asciiTheme="minorHAnsi" w:cstheme="minorHAnsi" w:hAnsiTheme="minorHAnsi"/>
          <w:i/>
          <w:color w:val="000000"/>
        </w:rPr>
        <w:t>Solchi Urbani</w:t>
      </w:r>
      <w:r>
        <w:rPr>
          <w:rStyle w:val="xjlqj4b"/>
          <w:rFonts w:cs="Calibri" w:ascii="Calibri" w:hAnsi="Calibri" w:asciiTheme="minorHAnsi" w:cstheme="minorHAnsi" w:hAnsiTheme="minorHAnsi"/>
          <w:color w:val="000000"/>
        </w:rPr>
        <w:t xml:space="preserve"> at the Museion in Bozen in 2017 (Passage di Museion).</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color w:val="000000"/>
          <w:lang w:val="fr-FR"/>
        </w:rPr>
        <w:t xml:space="preserve">–  </w:t>
      </w:r>
      <w:r>
        <w:rPr>
          <w:rStyle w:val="xjlqj4b"/>
          <w:rFonts w:cs="Calibri" w:ascii="Calibri" w:hAnsi="Calibri" w:asciiTheme="minorHAnsi" w:cstheme="minorHAnsi" w:hAnsiTheme="minorHAnsi"/>
          <w:color w:val="000000"/>
        </w:rPr>
        <w:t xml:space="preserve">Solo exhibition at the Sapienza Museum of Contemporary Art in Rome in March 2018, titled </w:t>
      </w:r>
      <w:r>
        <w:rPr>
          <w:rStyle w:val="xjlqj4b"/>
          <w:rFonts w:cs="Calibri" w:ascii="Calibri" w:hAnsi="Calibri" w:asciiTheme="minorHAnsi" w:cstheme="minorHAnsi" w:hAnsiTheme="minorHAnsi"/>
          <w:i/>
          <w:color w:val="000000"/>
        </w:rPr>
        <w:t>Lo spazio del Sacro</w:t>
      </w:r>
      <w:r>
        <w:rPr>
          <w:rStyle w:val="xjlqj4b"/>
          <w:rFonts w:cs="Calibri" w:ascii="Calibri" w:hAnsi="Calibri" w:asciiTheme="minorHAnsi" w:cstheme="minorHAnsi" w:hAnsiTheme="minorHAnsi"/>
          <w:color w:val="000000"/>
        </w:rPr>
        <w:t xml:space="preserve"> curated by Raffaella Salato.</w:t>
      </w:r>
    </w:p>
    <w:p>
      <w:pPr>
        <w:pStyle w:val="NormalWeb"/>
        <w:shd w:val="clear" w:color="auto" w:fill="FFFFFF"/>
        <w:spacing w:beforeAutospacing="0" w:before="0" w:afterAutospacing="0" w:after="0"/>
        <w:rPr>
          <w:rStyle w:val="xjlqj4b"/>
          <w:rFonts w:ascii="Calibri" w:hAnsi="Calibri" w:cs="Calibri" w:asciiTheme="minorHAnsi" w:cstheme="minorHAnsi" w:hAnsiTheme="minorHAnsi"/>
          <w:color w:val="000000"/>
        </w:rPr>
      </w:pPr>
      <w:r>
        <w:rPr>
          <w:rStyle w:val="xjlqj4b"/>
          <w:rFonts w:cs="Calibri" w:ascii="Calibri" w:hAnsi="Calibri" w:asciiTheme="minorHAnsi" w:cstheme="minorHAnsi" w:hAnsiTheme="minorHAnsi"/>
          <w:i/>
          <w:color w:val="000000"/>
          <w:lang w:val="fr-FR"/>
        </w:rPr>
        <w:t xml:space="preserve">–  </w:t>
      </w:r>
      <w:r>
        <w:rPr>
          <w:rStyle w:val="xjlqj4b"/>
          <w:rFonts w:cs="Calibri" w:ascii="Calibri" w:hAnsi="Calibri" w:asciiTheme="minorHAnsi" w:cstheme="minorHAnsi" w:hAnsiTheme="minorHAnsi"/>
          <w:i/>
          <w:color w:val="000000"/>
        </w:rPr>
        <w:t>La memoria delle forme</w:t>
      </w:r>
      <w:r>
        <w:rPr>
          <w:rStyle w:val="xjlqj4b"/>
          <w:rFonts w:cs="Calibri" w:ascii="Calibri" w:hAnsi="Calibri" w:asciiTheme="minorHAnsi" w:cstheme="minorHAnsi" w:hAnsiTheme="minorHAnsi"/>
          <w:color w:val="000000"/>
        </w:rPr>
        <w:t>, in November 2019, a solo exhibition organized on the occasion of the 15</w:t>
      </w:r>
      <w:r>
        <w:rPr>
          <w:rStyle w:val="xjlqj4b"/>
          <w:rFonts w:cs="Calibri" w:ascii="Calibri" w:hAnsi="Calibri" w:asciiTheme="minorHAnsi" w:cstheme="minorHAnsi" w:hAnsiTheme="minorHAnsi"/>
          <w:color w:val="000000"/>
          <w:vertAlign w:val="superscript"/>
        </w:rPr>
        <w:t>th</w:t>
      </w:r>
      <w:r>
        <w:rPr>
          <w:rStyle w:val="xjlqj4b"/>
          <w:rFonts w:cs="Calibri" w:ascii="Calibri" w:hAnsi="Calibri" w:asciiTheme="minorHAnsi" w:cstheme="minorHAnsi" w:hAnsiTheme="minorHAnsi"/>
          <w:color w:val="000000"/>
        </w:rPr>
        <w:t> Giornata del Contemporaneo, organized by the Italian Embassy and the Italian Cultural Institute of Algiers, in collaboration with the Ministry of Culture at the Palace Museum of Raïs Bastion 23 in Algiers.</w:t>
      </w:r>
    </w:p>
    <w:p>
      <w:pPr>
        <w:pStyle w:val="NoSpacing"/>
        <w:rPr>
          <w:rStyle w:val="Emphasis"/>
          <w:rFonts w:cs="Calibri" w:cstheme="minorHAnsi"/>
          <w:i w:val="false"/>
          <w:sz w:val="24"/>
          <w:szCs w:val="24"/>
        </w:rPr>
      </w:pPr>
      <w:r>
        <w:rPr>
          <w:rStyle w:val="Emphasis"/>
          <w:rFonts w:cs="Calibri" w:cstheme="minorHAnsi"/>
          <w:bCs/>
          <w:sz w:val="24"/>
          <w:szCs w:val="24"/>
          <w:lang w:val="fr-FR"/>
        </w:rPr>
        <w:t xml:space="preserve">–  </w:t>
      </w:r>
      <w:r>
        <w:rPr>
          <w:rStyle w:val="Emphasis"/>
          <w:rFonts w:cs="Calibri" w:cstheme="minorHAnsi"/>
          <w:bCs/>
          <w:sz w:val="24"/>
          <w:szCs w:val="24"/>
        </w:rPr>
        <w:t>Art and Energy The search for salvation as a commitment</w:t>
      </w:r>
      <w:r>
        <w:rPr>
          <w:rStyle w:val="Emphasis"/>
          <w:rFonts w:cs="Calibri" w:cstheme="minorHAnsi"/>
          <w:sz w:val="24"/>
          <w:szCs w:val="24"/>
        </w:rPr>
        <w:t xml:space="preserve">, </w:t>
      </w:r>
      <w:r>
        <w:rPr>
          <w:rStyle w:val="Emphasis"/>
          <w:rFonts w:cs="Calibri" w:cstheme="minorHAnsi"/>
          <w:i w:val="false"/>
          <w:sz w:val="24"/>
          <w:szCs w:val="24"/>
        </w:rPr>
        <w:t>curated by Raffaele Gavarro at the Italian Cultural Institute of Santiago de Cile and organised in collaboration with the Italian Embassy in Cile; sponsor: Enel, April 2022.</w:t>
      </w:r>
    </w:p>
    <w:p>
      <w:pPr>
        <w:pStyle w:val="NoSpacing"/>
        <w:rPr>
          <w:rStyle w:val="Emphasis"/>
          <w:rFonts w:cs="Calibri" w:cstheme="minorHAnsi"/>
          <w:i w:val="false"/>
          <w:sz w:val="24"/>
          <w:szCs w:val="24"/>
        </w:rPr>
      </w:pPr>
      <w:r>
        <w:rPr>
          <w:rStyle w:val="Emphasis"/>
          <w:rFonts w:cs="Calibri" w:cstheme="minorHAnsi"/>
          <w:i w:val="false"/>
          <w:sz w:val="24"/>
          <w:szCs w:val="24"/>
          <w:lang w:val="fr-FR"/>
        </w:rPr>
        <w:t xml:space="preserve">–  </w:t>
      </w:r>
      <w:r>
        <w:rPr>
          <w:rStyle w:val="Emphasis"/>
          <w:rFonts w:cs="Calibri" w:cstheme="minorHAnsi"/>
          <w:i w:val="false"/>
          <w:sz w:val="24"/>
          <w:szCs w:val="24"/>
        </w:rPr>
        <w:t xml:space="preserve">Solo exhibition </w:t>
      </w:r>
      <w:r>
        <w:rPr>
          <w:rStyle w:val="Emphasis"/>
          <w:rFonts w:cs="Calibri" w:cstheme="minorHAnsi"/>
          <w:sz w:val="24"/>
          <w:szCs w:val="24"/>
        </w:rPr>
        <w:t>A ciascuno il suo giorno</w:t>
      </w:r>
      <w:r>
        <w:rPr>
          <w:rStyle w:val="Emphasis"/>
          <w:rFonts w:cs="Calibri" w:cstheme="minorHAnsi"/>
          <w:i w:val="false"/>
          <w:sz w:val="24"/>
          <w:szCs w:val="24"/>
        </w:rPr>
        <w:t>, inspired by the history of the Longo company, at the Museo del Patrimonio industriale in Bologna in 2022/2023.</w:t>
      </w:r>
    </w:p>
    <w:p>
      <w:pPr>
        <w:pStyle w:val="Normal"/>
        <w:rPr>
          <w:sz w:val="24"/>
          <w:szCs w:val="24"/>
        </w:rPr>
      </w:pPr>
      <w:r>
        <w:rPr>
          <w:rStyle w:val="Emphasis"/>
          <w:rFonts w:cs="Calibri" w:cstheme="minorHAnsi"/>
          <w:i w:val="false"/>
          <w:sz w:val="24"/>
          <w:szCs w:val="24"/>
          <w:lang w:val="fr-FR"/>
        </w:rPr>
        <w:t xml:space="preserve">–  </w:t>
      </w:r>
      <w:r>
        <w:rPr>
          <w:rStyle w:val="Emphasis"/>
          <w:rFonts w:cs="Calibri" w:cstheme="minorHAnsi"/>
          <w:i w:val="false"/>
          <w:sz w:val="24"/>
          <w:szCs w:val="24"/>
        </w:rPr>
        <w:t xml:space="preserve">Solo exhibition </w:t>
      </w:r>
      <w:r>
        <w:rPr>
          <w:rStyle w:val="Emphasis"/>
          <w:rFonts w:cs="Calibri" w:cstheme="minorHAnsi"/>
          <w:sz w:val="24"/>
          <w:szCs w:val="24"/>
        </w:rPr>
        <w:t>Rhizomes</w:t>
      </w:r>
      <w:r>
        <w:rPr>
          <w:rStyle w:val="Emphasis"/>
          <w:rFonts w:cs="Calibri" w:cstheme="minorHAnsi"/>
          <w:i w:val="false"/>
          <w:sz w:val="24"/>
          <w:szCs w:val="24"/>
        </w:rPr>
        <w:t>, in 2023, at the Italian Cultural Institute of Marseille.</w:t>
      </w:r>
    </w:p>
    <w:p>
      <w:pPr>
        <w:pStyle w:val="BodyText"/>
        <w:rPr/>
      </w:pPr>
      <w:r>
        <w:rPr>
          <w:rStyle w:val="Emphasis"/>
          <w:rFonts w:cs="Calibri" w:cstheme="minorHAnsi"/>
          <w:i w:val="false"/>
          <w:color w:val="000000"/>
          <w:sz w:val="24"/>
          <w:szCs w:val="24"/>
        </w:rPr>
        <w:t xml:space="preserve">– </w:t>
      </w:r>
      <w:r>
        <w:rPr>
          <w:rStyle w:val="Emphasis"/>
          <w:rFonts w:cs="Calibri" w:cstheme="minorHAnsi"/>
          <w:i w:val="false"/>
          <w:color w:val="000000"/>
          <w:sz w:val="24"/>
          <w:szCs w:val="24"/>
        </w:rPr>
        <w:t xml:space="preserve">The solo exhibition </w:t>
      </w:r>
      <w:r>
        <w:rPr>
          <w:rStyle w:val="Emphasis"/>
          <w:rFonts w:cs="Calibri" w:cstheme="minorHAnsi"/>
          <w:color w:val="000000"/>
          <w:sz w:val="24"/>
          <w:szCs w:val="24"/>
        </w:rPr>
        <w:t>Sublimation</w:t>
      </w:r>
      <w:r>
        <w:rPr>
          <w:rStyle w:val="Emphasis"/>
          <w:rFonts w:cs="Calibri" w:cstheme="minorHAnsi"/>
          <w:i w:val="false"/>
          <w:color w:val="000000"/>
          <w:sz w:val="24"/>
          <w:szCs w:val="24"/>
        </w:rPr>
        <w:t>, curated by Jan Kozaczuk, in 2024 at the Test Gallery of the Masovian Institute of Culture in Warsaw.</w:t>
      </w:r>
    </w:p>
    <w:p>
      <w:pPr>
        <w:pStyle w:val="BodyText"/>
        <w:spacing w:lineRule="auto" w:line="259" w:before="0" w:after="160"/>
        <w:rPr/>
      </w:pPr>
      <w:r>
        <w:rPr>
          <w:rFonts w:cs="Calibri" w:cstheme="minorHAnsi"/>
          <w:color w:val="000000"/>
          <w:sz w:val="24"/>
          <w:szCs w:val="24"/>
        </w:rPr>
        <w:t xml:space="preserve">– </w:t>
      </w:r>
      <w:r>
        <w:rPr>
          <w:rStyle w:val="Emphasis"/>
          <w:rFonts w:cs="Calibri" w:cstheme="minorHAnsi"/>
          <w:color w:val="000000"/>
          <w:sz w:val="24"/>
          <w:szCs w:val="24"/>
        </w:rPr>
        <w:t>Here We Are</w:t>
      </w:r>
      <w:r>
        <w:rPr>
          <w:rFonts w:cs="Calibri" w:cstheme="minorHAnsi"/>
          <w:color w:val="000000"/>
          <w:sz w:val="24"/>
          <w:szCs w:val="24"/>
        </w:rPr>
        <w:t>, in 2024, at the IIC Gallery in Abu Dhabi.</w:t>
      </w:r>
    </w:p>
    <w:p>
      <w:pPr>
        <w:pStyle w:val="BodyText"/>
        <w:spacing w:lineRule="auto" w:line="259" w:before="0" w:after="160"/>
        <w:rPr/>
      </w:pPr>
      <w:r>
        <w:rPr>
          <w:rFonts w:cs="Calibri" w:cstheme="minorHAnsi"/>
          <w:color w:val="000000"/>
          <w:sz w:val="24"/>
          <w:szCs w:val="24"/>
        </w:rPr>
        <w:t xml:space="preserve">– </w:t>
      </w:r>
      <w:r>
        <w:rPr>
          <w:rStyle w:val="Emphasis"/>
          <w:rFonts w:cs="Calibri" w:cstheme="minorHAnsi"/>
          <w:color w:val="000000"/>
          <w:sz w:val="24"/>
          <w:szCs w:val="24"/>
        </w:rPr>
        <w:t>Light as a Metaphor for Energy Transition</w:t>
      </w:r>
      <w:r>
        <w:rPr>
          <w:rFonts w:cs="Calibri" w:cstheme="minorHAnsi"/>
          <w:color w:val="000000"/>
          <w:sz w:val="24"/>
          <w:szCs w:val="24"/>
        </w:rPr>
        <w:t>, in 2024, at the YAY Gallery in Baku, curated by Jan Kozaczuk and organized by the Embassy of Italy in conjunction with the 29th United Nations Climate Change Conference (COP29).</w:t>
      </w:r>
    </w:p>
    <w:p>
      <w:pPr>
        <w:pStyle w:val="BodyText"/>
        <w:spacing w:lineRule="auto" w:line="259" w:before="0" w:after="160"/>
        <w:rPr/>
      </w:pPr>
      <w:r>
        <w:rPr>
          <w:rFonts w:cs="Calibri" w:cstheme="minorHAnsi"/>
          <w:color w:val="000000"/>
          <w:sz w:val="24"/>
          <w:szCs w:val="24"/>
        </w:rPr>
        <w:t xml:space="preserve">– </w:t>
      </w:r>
      <w:r>
        <w:rPr>
          <w:rStyle w:val="Emphasis"/>
          <w:rFonts w:cs="Calibri" w:cstheme="minorHAnsi"/>
          <w:color w:val="000000"/>
          <w:sz w:val="24"/>
          <w:szCs w:val="24"/>
        </w:rPr>
        <w:t>Sustainability and Circular Future</w:t>
      </w:r>
      <w:r>
        <w:rPr>
          <w:rFonts w:cs="Calibri" w:cstheme="minorHAnsi"/>
          <w:color w:val="000000"/>
          <w:sz w:val="24"/>
          <w:szCs w:val="24"/>
        </w:rPr>
        <w:t>, curated by Maria Laura Perilli, in 2025, at the Sala della Pace of Palazzo Valentini in Rome.</w:t>
      </w:r>
    </w:p>
    <w:p>
      <w:pPr>
        <w:pStyle w:val="BodyText"/>
        <w:spacing w:lineRule="auto" w:line="259" w:before="0" w:after="160"/>
        <w:rPr/>
      </w:pPr>
      <w:r>
        <w:rPr>
          <w:rFonts w:cs="Calibri" w:cstheme="minorHAnsi"/>
          <w:color w:val="000000"/>
          <w:sz w:val="24"/>
          <w:szCs w:val="24"/>
        </w:rPr>
        <w:t xml:space="preserve">– </w:t>
      </w:r>
      <w:r>
        <w:rPr>
          <w:rStyle w:val="Emphasis"/>
          <w:rFonts w:cs="Calibri" w:cstheme="minorHAnsi"/>
          <w:color w:val="000000"/>
          <w:sz w:val="24"/>
          <w:szCs w:val="24"/>
        </w:rPr>
        <w:t>Life and Form</w:t>
      </w:r>
      <w:r>
        <w:rPr>
          <w:rFonts w:cs="Calibri" w:cstheme="minorHAnsi"/>
          <w:color w:val="000000"/>
          <w:sz w:val="24"/>
          <w:szCs w:val="24"/>
        </w:rPr>
        <w:t>, curated by Jan Kozaczuk, in 2025, at the Sleńdzińskich Gallery in Białystok.</w:t>
      </w:r>
    </w:p>
    <w:p>
      <w:pPr>
        <w:pStyle w:val="BodyText"/>
        <w:spacing w:lineRule="auto" w:line="259" w:before="0" w:after="160"/>
        <w:rPr/>
      </w:pPr>
      <w:r>
        <w:rPr>
          <w:rFonts w:cs="Calibri" w:cstheme="minorHAnsi"/>
          <w:color w:val="000000"/>
          <w:sz w:val="24"/>
          <w:szCs w:val="24"/>
        </w:rPr>
        <w:t xml:space="preserve">– </w:t>
      </w:r>
      <w:r>
        <w:rPr>
          <w:rStyle w:val="Emphasis"/>
          <w:rFonts w:cs="Calibri" w:cstheme="minorHAnsi"/>
          <w:color w:val="000000"/>
          <w:sz w:val="24"/>
          <w:szCs w:val="24"/>
        </w:rPr>
        <w:t>Sacred Space / Integral Ecology</w:t>
      </w:r>
      <w:r>
        <w:rPr>
          <w:rFonts w:cs="Calibri" w:cstheme="minorHAnsi"/>
          <w:color w:val="000000"/>
          <w:sz w:val="24"/>
          <w:szCs w:val="24"/>
        </w:rPr>
        <w:t>, in 2025, at Villa Altieri in Rome (Palace of Culture and Historical Memory), curated by Fabrizio Pizzuto.</w:t>
      </w:r>
    </w:p>
    <w:p>
      <w:pPr>
        <w:pStyle w:val="BodyText"/>
        <w:spacing w:lineRule="auto" w:line="259" w:before="0" w:after="160"/>
        <w:rPr/>
      </w:pPr>
      <w:r>
        <w:rPr>
          <w:rFonts w:cs="Calibri" w:cstheme="minorHAnsi"/>
          <w:color w:val="000000"/>
          <w:sz w:val="24"/>
          <w:szCs w:val="24"/>
        </w:rPr>
        <w:t xml:space="preserve">– </w:t>
      </w:r>
      <w:r>
        <w:rPr>
          <w:rStyle w:val="Emphasis"/>
          <w:rFonts w:cs="Calibri" w:cstheme="minorHAnsi"/>
          <w:color w:val="000000"/>
          <w:sz w:val="24"/>
          <w:szCs w:val="24"/>
        </w:rPr>
        <w:t>Art. Energy. Sustainability</w:t>
      </w:r>
      <w:r>
        <w:rPr>
          <w:rFonts w:cs="Calibri" w:cstheme="minorHAnsi"/>
          <w:color w:val="000000"/>
          <w:sz w:val="24"/>
          <w:szCs w:val="24"/>
        </w:rPr>
        <w:t>, curated by Jan Kozaczuk, in 2026, at the Museum of Contemporary Art in Wrocław (MWW).</w:t>
      </w:r>
    </w:p>
    <w:p>
      <w:pPr>
        <w:pStyle w:val="BodyText"/>
        <w:spacing w:lineRule="auto" w:line="259" w:before="0" w:after="160"/>
        <w:rPr>
          <w:color w:val="000000"/>
          <w:sz w:val="24"/>
          <w:szCs w:val="24"/>
        </w:rPr>
      </w:pPr>
      <w:r>
        <w:rPr>
          <w:color w:val="000000"/>
          <w:sz w:val="24"/>
          <w:szCs w:val="24"/>
        </w:rPr>
      </w:r>
    </w:p>
    <w:p>
      <w:pPr>
        <w:pStyle w:val="NoSpacing"/>
        <w:spacing w:lineRule="auto" w:line="276"/>
        <w:rPr>
          <w:sz w:val="24"/>
          <w:szCs w:val="24"/>
          <w:lang w:val="fr-FR"/>
        </w:rPr>
      </w:pPr>
      <w:r>
        <w:rPr>
          <w:sz w:val="24"/>
          <w:szCs w:val="24"/>
          <w:lang w:val="fr-FR"/>
        </w:rPr>
      </w:r>
    </w:p>
    <w:p>
      <w:pPr>
        <w:pStyle w:val="Normal"/>
        <w:spacing w:lineRule="auto" w:line="240" w:before="0" w:after="0"/>
        <w:rPr>
          <w:rFonts w:eastAsia="Times New Roman" w:cs="Calibri" w:cstheme="minorHAnsi"/>
          <w:b/>
          <w:bCs/>
          <w:color w:val="242424"/>
          <w:sz w:val="24"/>
          <w:szCs w:val="24"/>
          <w:lang w:eastAsia="it-IT"/>
        </w:rPr>
      </w:pPr>
      <w:r>
        <w:rPr>
          <w:rFonts w:eastAsia="Times New Roman" w:cs="Calibri" w:cstheme="minorHAnsi"/>
          <w:b/>
          <w:bCs/>
          <w:color w:val="242424"/>
          <w:sz w:val="24"/>
          <w:szCs w:val="24"/>
          <w:shd w:fill="FFFFFF" w:val="clear"/>
          <w:lang w:eastAsia="it-IT"/>
        </w:rPr>
        <w:t>E</w:t>
      </w:r>
      <w:r>
        <w:rPr>
          <w:rFonts w:eastAsia="Times New Roman" w:cs="Calibri" w:cstheme="minorHAnsi"/>
          <w:b/>
          <w:bCs/>
          <w:color w:val="242424"/>
          <w:sz w:val="24"/>
          <w:szCs w:val="24"/>
          <w:lang w:eastAsia="it-IT"/>
        </w:rPr>
        <w:t>xhibition hystory</w:t>
      </w:r>
    </w:p>
    <w:p>
      <w:pPr>
        <w:pStyle w:val="Normal"/>
        <w:spacing w:lineRule="auto" w:line="240" w:before="0" w:after="0"/>
        <w:rPr>
          <w:rFonts w:eastAsia="Times New Roman" w:cs="Calibri" w:cstheme="minorHAnsi"/>
          <w:b/>
          <w:bCs/>
          <w:sz w:val="24"/>
          <w:szCs w:val="24"/>
          <w:lang w:eastAsia="it-IT"/>
        </w:rPr>
      </w:pPr>
      <w:r>
        <w:rPr>
          <w:rFonts w:eastAsia="Times New Roman" w:cs="Calibri" w:cstheme="minorHAnsi"/>
          <w:b/>
          <w:bCs/>
          <w:sz w:val="24"/>
          <w:szCs w:val="24"/>
          <w:lang w:eastAsia="it-IT"/>
        </w:rPr>
      </w:r>
    </w:p>
    <w:p>
      <w:pPr>
        <w:pStyle w:val="NoSpacing"/>
        <w:rPr>
          <w:rStyle w:val="Emphasis"/>
          <w:rFonts w:ascii="Calibri" w:hAnsi="Calibri" w:cs="Arial" w:cstheme="minorHAnsi"/>
          <w:i/>
          <w:sz w:val="22"/>
          <w:szCs w:val="22"/>
        </w:rPr>
      </w:pPr>
      <w:r>
        <w:rPr>
          <w:rFonts w:cs="Arial" w:cstheme="minorHAnsi" w:ascii="Calibri" w:hAnsi="Calibri"/>
          <w:i/>
          <w:sz w:val="22"/>
          <w:szCs w:val="22"/>
        </w:rPr>
      </w:r>
    </w:p>
    <w:p>
      <w:pPr>
        <w:pStyle w:val="NoSpacing"/>
        <w:rPr/>
      </w:pPr>
      <w:r>
        <w:rPr>
          <w:rStyle w:val="Emphasis"/>
          <w:rFonts w:cs="Arial" w:ascii="Calibri" w:hAnsi="Calibri" w:cstheme="minorHAnsi"/>
          <w:sz w:val="22"/>
          <w:szCs w:val="22"/>
        </w:rPr>
        <w:t>2026, Museo Arte Conte</w:t>
      </w:r>
      <w:r>
        <w:rPr>
          <w:rStyle w:val="Emphasis"/>
          <w:rFonts w:eastAsia="NSimSun" w:cs="Arial" w:ascii="Calibri" w:hAnsi="Calibri" w:cstheme="minorHAnsi"/>
          <w:color w:val="auto"/>
          <w:kern w:val="2"/>
          <w:sz w:val="22"/>
          <w:szCs w:val="22"/>
          <w:lang w:val="it-IT" w:eastAsia="zh-CN" w:bidi="hi-IN"/>
        </w:rPr>
        <w:t>mporanea (M</w:t>
      </w:r>
      <w:r>
        <w:rPr>
          <w:rStyle w:val="Emphasis"/>
          <w:rFonts w:cs="Arial" w:ascii="Calibri" w:hAnsi="Calibri" w:cstheme="minorHAnsi"/>
          <w:sz w:val="22"/>
          <w:szCs w:val="22"/>
        </w:rPr>
        <w:t>WW),</w:t>
      </w:r>
      <w:hyperlink r:id="rId2">
        <w:r>
          <w:rPr>
            <w:rStyle w:val="Hyperlink"/>
            <w:rFonts w:eastAsia="Arial" w:cs="DejaVu Sans" w:ascii="Calibri" w:hAnsi="Calibri" w:cstheme="minorBidi" w:eastAsiaTheme="minorHAnsi"/>
            <w:color w:val="000000"/>
            <w:kern w:val="0"/>
            <w:sz w:val="24"/>
            <w:szCs w:val="24"/>
            <w:u w:val="none"/>
            <w:lang w:val="it-IT" w:eastAsia="en-US" w:bidi="ar-SA"/>
          </w:rPr>
          <w:t xml:space="preserve"> </w:t>
        </w:r>
        <w:r>
          <w:rPr>
            <w:rStyle w:val="Hyperlink"/>
            <w:rFonts w:eastAsia="Arial" w:cs="DejaVu Sans" w:ascii="Calibri" w:hAnsi="Calibri" w:cstheme="minorBidi" w:eastAsiaTheme="minorHAnsi"/>
            <w:color w:val="000000"/>
            <w:kern w:val="0"/>
            <w:sz w:val="22"/>
            <w:szCs w:val="22"/>
            <w:u w:val="none"/>
            <w:lang w:val="it-IT" w:eastAsia="en-US" w:bidi="ar-SA"/>
          </w:rPr>
          <w:t>Wrocław</w:t>
        </w:r>
      </w:hyperlink>
      <w:r>
        <w:rPr>
          <w:rStyle w:val="Emphasis"/>
          <w:rFonts w:eastAsia="Arial" w:cs="DejaVu Sans" w:ascii="Calibri" w:hAnsi="Calibri" w:cstheme="minorBidi" w:eastAsiaTheme="minorHAnsi"/>
          <w:color w:val="000000"/>
          <w:kern w:val="0"/>
          <w:sz w:val="22"/>
          <w:szCs w:val="22"/>
          <w:u w:val="none"/>
          <w:lang w:val="it-IT" w:eastAsia="en-US" w:bidi="ar-SA"/>
        </w:rPr>
        <w:t>;</w:t>
      </w:r>
      <w:r>
        <w:rPr>
          <w:rStyle w:val="Emphasis"/>
          <w:rFonts w:cs="Arial" w:ascii="Calibri" w:hAnsi="Calibri" w:cstheme="minorHAnsi"/>
          <w:sz w:val="22"/>
          <w:szCs w:val="22"/>
        </w:rPr>
        <w:t xml:space="preserve"> </w:t>
      </w:r>
    </w:p>
    <w:p>
      <w:pPr>
        <w:pStyle w:val="NoSpacing"/>
        <w:rPr>
          <w:rStyle w:val="Emphasis"/>
          <w:rFonts w:ascii="Calibri" w:hAnsi="Calibri" w:cs="Arial" w:cstheme="minorHAnsi"/>
          <w:sz w:val="22"/>
          <w:szCs w:val="22"/>
        </w:rPr>
      </w:pPr>
      <w:r>
        <w:rPr>
          <w:rFonts w:cs="Arial" w:cstheme="minorHAnsi" w:ascii="Calibri" w:hAnsi="Calibri"/>
          <w:sz w:val="22"/>
          <w:szCs w:val="22"/>
        </w:rPr>
      </w:r>
    </w:p>
    <w:p>
      <w:pPr>
        <w:pStyle w:val="NoSpacing"/>
        <w:rPr/>
      </w:pPr>
      <w:r>
        <w:rPr>
          <w:rStyle w:val="Emphasis"/>
          <w:rFonts w:cs="Arial" w:ascii="Calibri" w:hAnsi="Calibri" w:cstheme="minorHAnsi"/>
          <w:sz w:val="22"/>
          <w:szCs w:val="22"/>
        </w:rPr>
        <w:t>2025, Galleria Borghini arte contemporanea, Rome;</w:t>
      </w:r>
    </w:p>
    <w:p>
      <w:pPr>
        <w:pStyle w:val="NoSpacing"/>
        <w:rPr/>
      </w:pPr>
      <w:r>
        <w:rPr>
          <w:rStyle w:val="Emphasis"/>
          <w:rFonts w:cs="Arial" w:ascii="Calibri" w:hAnsi="Calibri" w:cstheme="minorHAnsi"/>
          <w:sz w:val="22"/>
          <w:szCs w:val="22"/>
        </w:rPr>
        <w:t>2025, Villa Altieri, Palazzo della Cultura e della Memoria Storica, Rome;</w:t>
      </w:r>
    </w:p>
    <w:p>
      <w:pPr>
        <w:pStyle w:val="NoSpacing"/>
        <w:rPr/>
      </w:pPr>
      <w:r>
        <w:rPr>
          <w:rStyle w:val="Emphasis"/>
          <w:rFonts w:cs="Arial" w:ascii="Calibri" w:hAnsi="Calibri" w:cstheme="minorHAnsi"/>
          <w:sz w:val="22"/>
          <w:szCs w:val="22"/>
        </w:rPr>
        <w:t>2025, Galleria Sleńdzińskich, Białystok;</w:t>
      </w:r>
    </w:p>
    <w:p>
      <w:pPr>
        <w:pStyle w:val="NoSpacing"/>
        <w:rPr/>
      </w:pPr>
      <w:r>
        <w:rPr>
          <w:rStyle w:val="Emphasis"/>
          <w:rFonts w:cs="Arial" w:ascii="Calibri" w:hAnsi="Calibri" w:cstheme="minorHAnsi"/>
          <w:i/>
          <w:sz w:val="22"/>
          <w:szCs w:val="22"/>
        </w:rPr>
        <w:t>2025, Sustainability and circular future, Sala della pace di Palazzo Valentini, Rome;</w:t>
      </w:r>
    </w:p>
    <w:p>
      <w:pPr>
        <w:pStyle w:val="NoSpacing"/>
        <w:rPr>
          <w:rFonts w:cs="Arial" w:cstheme="minorHAnsi"/>
          <w:i/>
          <w:sz w:val="24"/>
          <w:szCs w:val="24"/>
        </w:rPr>
      </w:pPr>
      <w:r>
        <w:rPr>
          <w:rFonts w:cs="Arial" w:cstheme="minorHAnsi"/>
          <w:i/>
          <w:sz w:val="24"/>
          <w:szCs w:val="24"/>
        </w:rPr>
      </w:r>
    </w:p>
    <w:p>
      <w:pPr>
        <w:pStyle w:val="NoSpacing"/>
        <w:rPr>
          <w:rFonts w:cs="Arial" w:cstheme="minorHAnsi"/>
          <w:i/>
          <w:sz w:val="24"/>
          <w:szCs w:val="24"/>
        </w:rPr>
      </w:pPr>
      <w:r>
        <w:rPr>
          <w:rFonts w:cs="Arial" w:ascii="Calibri" w:hAnsi="Calibri" w:cstheme="minorHAnsi"/>
          <w:i/>
          <w:sz w:val="22"/>
          <w:szCs w:val="22"/>
        </w:rPr>
        <w:t>2024, La luce come metafora di transizione energetica, YAY Gallery, Baku;</w:t>
      </w:r>
    </w:p>
    <w:p>
      <w:pPr>
        <w:pStyle w:val="NoSpacing"/>
        <w:rPr>
          <w:rFonts w:cs="Arial" w:cstheme="minorHAnsi"/>
          <w:i/>
          <w:sz w:val="24"/>
          <w:szCs w:val="24"/>
        </w:rPr>
      </w:pPr>
      <w:r>
        <w:rPr>
          <w:rStyle w:val="Emphasis"/>
          <w:rFonts w:cs="Arial" w:ascii="Calibri" w:hAnsi="Calibri" w:cstheme="minorHAnsi"/>
          <w:bCs/>
          <w:i/>
          <w:sz w:val="22"/>
          <w:szCs w:val="22"/>
        </w:rPr>
        <w:t>2024, Sublimazione, Test Gallery, Warsaw;</w:t>
      </w:r>
    </w:p>
    <w:p>
      <w:pPr>
        <w:pStyle w:val="NoSpacing"/>
        <w:rPr>
          <w:rStyle w:val="Emphasis"/>
          <w:rFonts w:ascii="Calibri" w:hAnsi="Calibri" w:cs="Calibri"/>
          <w:bCs/>
          <w:iCs w:val="false"/>
          <w:sz w:val="24"/>
          <w:szCs w:val="24"/>
        </w:rPr>
      </w:pPr>
      <w:r>
        <w:rPr>
          <w:rStyle w:val="Emphasis"/>
          <w:rFonts w:cs="Calibri" w:ascii="Calibri" w:hAnsi="Calibri"/>
          <w:bCs/>
          <w:sz w:val="22"/>
          <w:szCs w:val="22"/>
        </w:rPr>
        <w:t xml:space="preserve">2024, </w:t>
      </w:r>
      <w:r>
        <w:rPr>
          <w:rFonts w:cs="Calibri" w:ascii="Calibri" w:hAnsi="Calibri"/>
          <w:i/>
          <w:sz w:val="22"/>
          <w:szCs w:val="22"/>
        </w:rPr>
        <w:t>Here we are, Italian Cultural Institute of Abu Dhabi;</w:t>
      </w:r>
    </w:p>
    <w:p>
      <w:pPr>
        <w:pStyle w:val="NoSpacing"/>
        <w:rPr>
          <w:rStyle w:val="Emphasis"/>
          <w:rFonts w:ascii="Calibri" w:hAnsi="Calibri" w:cs="Calibri"/>
          <w:bCs/>
          <w:iCs w:val="false"/>
          <w:sz w:val="24"/>
          <w:szCs w:val="24"/>
        </w:rPr>
      </w:pPr>
      <w:r>
        <w:rPr>
          <w:rFonts w:cs="Calibri" w:ascii="Calibri" w:hAnsi="Calibri"/>
          <w:bCs/>
          <w:iCs w:val="false"/>
          <w:sz w:val="24"/>
          <w:szCs w:val="24"/>
        </w:rPr>
      </w:r>
    </w:p>
    <w:p>
      <w:pPr>
        <w:pStyle w:val="NoSpacing"/>
        <w:rPr>
          <w:rStyle w:val="Emphasis"/>
          <w:rFonts w:ascii="Calibri" w:hAnsi="Calibri" w:cs="Calibri"/>
          <w:bCs/>
          <w:iCs w:val="false"/>
          <w:sz w:val="24"/>
          <w:szCs w:val="24"/>
        </w:rPr>
      </w:pPr>
      <w:r>
        <w:rPr>
          <w:rStyle w:val="Emphasis"/>
          <w:rFonts w:cs="Calibri" w:ascii="Calibri" w:hAnsi="Calibri"/>
          <w:bCs/>
          <w:sz w:val="22"/>
          <w:szCs w:val="22"/>
        </w:rPr>
        <w:t>2023, Arte in Nuvola Fair, Rome, Alessandro Vitiello Gallery;</w:t>
      </w:r>
    </w:p>
    <w:p>
      <w:pPr>
        <w:pStyle w:val="NoSpacing"/>
        <w:rPr>
          <w:rStyle w:val="Emphasis"/>
          <w:rFonts w:ascii="Calibri" w:hAnsi="Calibri" w:cs="Calibri"/>
          <w:bCs/>
          <w:iCs w:val="false"/>
          <w:sz w:val="24"/>
          <w:szCs w:val="24"/>
        </w:rPr>
      </w:pPr>
      <w:r>
        <w:rPr>
          <w:rFonts w:cs="Calibri" w:ascii="Calibri" w:hAnsi="Calibri"/>
          <w:i/>
          <w:sz w:val="22"/>
          <w:szCs w:val="22"/>
        </w:rPr>
        <w:t xml:space="preserve">2023, The others Art Fair, Turin, </w:t>
      </w:r>
      <w:r>
        <w:rPr>
          <w:rStyle w:val="Emphasis"/>
          <w:rFonts w:cs="Calibri" w:ascii="Calibri" w:hAnsi="Calibri"/>
          <w:bCs/>
          <w:sz w:val="22"/>
          <w:szCs w:val="22"/>
        </w:rPr>
        <w:t>Alessandro Vitiello Gallery;</w:t>
      </w:r>
    </w:p>
    <w:p>
      <w:pPr>
        <w:pStyle w:val="NoSpacing"/>
        <w:rPr/>
      </w:pPr>
      <w:r>
        <w:rPr>
          <w:rStyle w:val="Emphasis"/>
          <w:rFonts w:cs="Calibri" w:ascii="Calibri" w:hAnsi="Calibri"/>
          <w:bCs/>
          <w:sz w:val="22"/>
          <w:szCs w:val="22"/>
        </w:rPr>
        <w:t>2023, Festival del tempo, Genoa;</w:t>
      </w:r>
    </w:p>
    <w:p>
      <w:pPr>
        <w:pStyle w:val="NoSpacing"/>
        <w:jc w:val="both"/>
        <w:rPr>
          <w:rFonts w:cs="Arial" w:cstheme="minorHAnsi"/>
          <w:i/>
          <w:sz w:val="24"/>
          <w:szCs w:val="24"/>
        </w:rPr>
      </w:pPr>
      <w:r>
        <w:rPr>
          <w:rStyle w:val="Emphasis"/>
          <w:rFonts w:cs="Arial" w:ascii="Calibri" w:hAnsi="Calibri" w:cstheme="minorHAnsi"/>
          <w:bCs/>
          <w:i/>
          <w:iCs w:val="false"/>
          <w:sz w:val="22"/>
          <w:szCs w:val="22"/>
        </w:rPr>
        <w:t>2023, Rhizomes, Italian Cultural Institute of Marseilles;</w:t>
      </w:r>
    </w:p>
    <w:p>
      <w:pPr>
        <w:pStyle w:val="NoSpacing"/>
        <w:jc w:val="both"/>
        <w:rPr>
          <w:rStyle w:val="Emphasis"/>
          <w:rFonts w:ascii="Calibri" w:hAnsi="Calibri" w:cs="Calibri"/>
          <w:bCs/>
          <w:iCs w:val="false"/>
          <w:sz w:val="24"/>
          <w:szCs w:val="24"/>
        </w:rPr>
      </w:pPr>
      <w:r>
        <w:rPr>
          <w:rFonts w:cs="Calibri" w:ascii="Calibri" w:hAnsi="Calibri"/>
          <w:bCs/>
          <w:iCs w:val="false"/>
          <w:sz w:val="24"/>
          <w:szCs w:val="24"/>
        </w:rPr>
      </w:r>
    </w:p>
    <w:p>
      <w:pPr>
        <w:pStyle w:val="NoSpacing"/>
        <w:jc w:val="both"/>
        <w:rPr>
          <w:rFonts w:cs="Arial" w:cstheme="minorHAnsi"/>
          <w:i/>
          <w:sz w:val="24"/>
          <w:szCs w:val="24"/>
        </w:rPr>
      </w:pPr>
      <w:r>
        <w:rPr>
          <w:rFonts w:cs="Arial" w:ascii="Calibri" w:hAnsi="Calibri" w:cstheme="minorHAnsi"/>
          <w:i/>
          <w:sz w:val="22"/>
          <w:szCs w:val="22"/>
        </w:rPr>
        <w:t>2022, Corso Design Gallery, Abu Dhabi;</w:t>
      </w:r>
    </w:p>
    <w:p>
      <w:pPr>
        <w:pStyle w:val="NoSpacing"/>
        <w:jc w:val="both"/>
        <w:rPr>
          <w:rFonts w:cs="Arial" w:cstheme="minorHAnsi"/>
          <w:i/>
          <w:sz w:val="24"/>
          <w:szCs w:val="24"/>
        </w:rPr>
      </w:pPr>
      <w:r>
        <w:rPr>
          <w:rFonts w:cs="Arial" w:ascii="Calibri" w:hAnsi="Calibri" w:cstheme="minorHAnsi"/>
          <w:i/>
          <w:sz w:val="22"/>
          <w:szCs w:val="22"/>
        </w:rPr>
        <w:t>2022, Cace Promenade Gallery, Zayed University, Abu Dhabi;</w:t>
      </w:r>
    </w:p>
    <w:p>
      <w:pPr>
        <w:pStyle w:val="NoSpacing"/>
        <w:jc w:val="both"/>
        <w:rPr/>
      </w:pPr>
      <w:r>
        <w:rPr>
          <w:rFonts w:cs="Arial" w:ascii="Calibri" w:hAnsi="Calibri" w:cstheme="minorHAnsi"/>
          <w:i/>
          <w:sz w:val="22"/>
          <w:szCs w:val="22"/>
        </w:rPr>
        <w:t>2022</w:t>
      </w:r>
      <w:r>
        <w:rPr>
          <w:rStyle w:val="Emphasis"/>
          <w:rFonts w:cs="Arial" w:ascii="Calibri" w:hAnsi="Calibri" w:cstheme="minorHAnsi"/>
          <w:i/>
          <w:sz w:val="22"/>
          <w:szCs w:val="22"/>
        </w:rPr>
        <w:t xml:space="preserve"> Arte in Nuvola Fair, Rome, Alessandro Vitiello Gallery;</w:t>
      </w:r>
    </w:p>
    <w:p>
      <w:pPr>
        <w:pStyle w:val="NoSpacing"/>
        <w:jc w:val="both"/>
        <w:rPr>
          <w:rFonts w:ascii="Calibri" w:hAnsi="Calibri" w:cs="Arial" w:cstheme="minorHAnsi"/>
          <w:i/>
          <w:sz w:val="22"/>
          <w:szCs w:val="22"/>
        </w:rPr>
      </w:pPr>
      <w:r>
        <w:rPr>
          <w:rFonts w:cs="Arial" w:ascii="Calibri" w:hAnsi="Calibri" w:cstheme="minorHAnsi"/>
          <w:i/>
          <w:sz w:val="22"/>
          <w:szCs w:val="22"/>
        </w:rPr>
        <w:t>2022, Longo, The Industrial Heritage Museum of Bologna;</w:t>
      </w:r>
    </w:p>
    <w:p>
      <w:pPr>
        <w:pStyle w:val="NoSpacing"/>
        <w:jc w:val="both"/>
        <w:rPr>
          <w:rStyle w:val="Emphasis"/>
          <w:rFonts w:cs="Arial" w:cstheme="minorHAnsi"/>
          <w:sz w:val="24"/>
          <w:szCs w:val="24"/>
        </w:rPr>
      </w:pPr>
      <w:r>
        <w:rPr>
          <w:rStyle w:val="Emphasis"/>
          <w:rFonts w:cs="Arial" w:ascii="Calibri" w:hAnsi="Calibri" w:cstheme="minorHAnsi"/>
          <w:bCs/>
          <w:sz w:val="22"/>
          <w:szCs w:val="22"/>
        </w:rPr>
        <w:t>2022, Art and Energy, Italian Institute of Culture, Santiago de Cile;</w:t>
      </w:r>
    </w:p>
    <w:p>
      <w:pPr>
        <w:pStyle w:val="NoSpacing"/>
        <w:jc w:val="both"/>
        <w:rPr>
          <w:rStyle w:val="Emphasis"/>
          <w:rFonts w:ascii="Calibri" w:hAnsi="Calibri" w:cs="Calibri"/>
          <w:bCs/>
          <w:iCs w:val="false"/>
          <w:sz w:val="24"/>
          <w:szCs w:val="24"/>
        </w:rPr>
      </w:pPr>
      <w:r>
        <w:rPr>
          <w:rFonts w:cs="Calibri" w:ascii="Calibri" w:hAnsi="Calibri"/>
          <w:bCs/>
          <w:iCs w:val="false"/>
          <w:sz w:val="24"/>
          <w:szCs w:val="24"/>
        </w:rPr>
      </w:r>
    </w:p>
    <w:p>
      <w:pPr>
        <w:pStyle w:val="NoSpacing"/>
        <w:jc w:val="both"/>
        <w:rPr>
          <w:rStyle w:val="Emphasis"/>
          <w:rFonts w:cs="Arial" w:cstheme="minorHAnsi"/>
          <w:sz w:val="24"/>
          <w:szCs w:val="24"/>
        </w:rPr>
      </w:pPr>
      <w:r>
        <w:rPr>
          <w:rStyle w:val="Emphasis"/>
          <w:rFonts w:cs="Arial" w:ascii="Calibri" w:hAnsi="Calibri" w:cstheme="minorHAnsi"/>
          <w:sz w:val="22"/>
          <w:szCs w:val="22"/>
        </w:rPr>
        <w:t>2021, Ludus matematico, Triphè Gallery, Rome;</w:t>
      </w:r>
    </w:p>
    <w:p>
      <w:pPr>
        <w:pStyle w:val="NoSpacing"/>
        <w:jc w:val="both"/>
        <w:rPr>
          <w:rStyle w:val="Emphasis"/>
          <w:rFonts w:cs="Arial" w:cstheme="minorHAnsi"/>
          <w:sz w:val="24"/>
          <w:szCs w:val="24"/>
        </w:rPr>
      </w:pPr>
      <w:r>
        <w:rPr>
          <w:rFonts w:eastAsia="Times New Roman" w:cs="Arial" w:ascii="Calibri" w:hAnsi="Calibri" w:cstheme="minorHAnsi"/>
          <w:i/>
          <w:color w:val="242424"/>
          <w:sz w:val="22"/>
          <w:szCs w:val="22"/>
        </w:rPr>
        <w:t xml:space="preserve">2021, Overstep, Banca Sella, Rotary Foundation, </w:t>
      </w:r>
      <w:r>
        <w:rPr>
          <w:rStyle w:val="Emphasis"/>
          <w:rFonts w:cs="Arial" w:ascii="Calibri" w:hAnsi="Calibri" w:cstheme="minorHAnsi"/>
          <w:sz w:val="22"/>
          <w:szCs w:val="22"/>
        </w:rPr>
        <w:t>Rome;</w:t>
      </w:r>
    </w:p>
    <w:p>
      <w:pPr>
        <w:pStyle w:val="NoSpacing"/>
        <w:jc w:val="both"/>
        <w:rPr>
          <w:rStyle w:val="Strong"/>
          <w:rFonts w:ascii="Calibri" w:hAnsi="Calibri" w:cs="Calibri"/>
          <w:b w:val="false"/>
          <w:i/>
          <w:sz w:val="24"/>
          <w:szCs w:val="24"/>
        </w:rPr>
      </w:pPr>
      <w:r>
        <w:rPr>
          <w:rStyle w:val="Strong"/>
          <w:rFonts w:cs="Calibri" w:ascii="Calibri" w:hAnsi="Calibri"/>
          <w:b w:val="false"/>
          <w:i/>
          <w:sz w:val="22"/>
          <w:szCs w:val="22"/>
        </w:rPr>
        <w:t>2021, Chaos / Kosmos, Elektor Gallery, Warsaw;</w:t>
      </w:r>
    </w:p>
    <w:p>
      <w:pPr>
        <w:pStyle w:val="NoSpacing"/>
        <w:jc w:val="both"/>
        <w:rPr>
          <w:rStyle w:val="Emphasis"/>
          <w:rFonts w:cs="Arial" w:cstheme="minorHAnsi"/>
          <w:sz w:val="24"/>
          <w:szCs w:val="24"/>
        </w:rPr>
      </w:pPr>
      <w:r>
        <w:rPr>
          <w:rStyle w:val="Emphasis"/>
          <w:rFonts w:cs="Arial" w:ascii="Calibri" w:hAnsi="Calibri" w:cstheme="minorHAnsi"/>
          <w:bCs/>
          <w:sz w:val="22"/>
          <w:szCs w:val="22"/>
        </w:rPr>
        <w:t xml:space="preserve">2021, Tempo inedito, </w:t>
      </w:r>
      <w:r>
        <w:rPr>
          <w:rStyle w:val="Emphasis"/>
          <w:rFonts w:cs="Arial" w:ascii="Calibri" w:hAnsi="Calibri" w:cstheme="minorHAnsi"/>
          <w:bCs/>
          <w:iCs w:val="false"/>
          <w:sz w:val="22"/>
          <w:szCs w:val="22"/>
        </w:rPr>
        <w:t>Fidia Gallery</w:t>
      </w:r>
      <w:r>
        <w:rPr>
          <w:rStyle w:val="Emphasis"/>
          <w:rFonts w:cs="Arial" w:ascii="Calibri" w:hAnsi="Calibri" w:cstheme="minorHAnsi"/>
          <w:bCs/>
          <w:sz w:val="22"/>
          <w:szCs w:val="22"/>
        </w:rPr>
        <w:t>, Rome;</w:t>
      </w:r>
    </w:p>
    <w:p>
      <w:pPr>
        <w:pStyle w:val="NoSpacing"/>
        <w:jc w:val="both"/>
        <w:rPr>
          <w:rStyle w:val="Strong"/>
          <w:rFonts w:ascii="Calibri" w:hAnsi="Calibri" w:cs="Calibri"/>
          <w:b w:val="false"/>
          <w:i/>
          <w:sz w:val="24"/>
          <w:szCs w:val="24"/>
        </w:rPr>
      </w:pPr>
      <w:r>
        <w:rPr>
          <w:rFonts w:cs="Calibri" w:ascii="Calibri" w:hAnsi="Calibri"/>
          <w:b w:val="false"/>
          <w:i/>
          <w:sz w:val="24"/>
          <w:szCs w:val="24"/>
        </w:rPr>
      </w:r>
    </w:p>
    <w:p>
      <w:pPr>
        <w:pStyle w:val="NoSpacing"/>
        <w:rPr>
          <w:rFonts w:cs="Arial" w:cstheme="minorHAnsi"/>
          <w:i/>
          <w:sz w:val="24"/>
          <w:szCs w:val="24"/>
        </w:rPr>
      </w:pPr>
      <w:r>
        <w:rPr>
          <w:rFonts w:cs="Arial" w:ascii="Calibri" w:hAnsi="Calibri" w:cstheme="minorHAnsi"/>
          <w:i/>
          <w:sz w:val="22"/>
          <w:szCs w:val="22"/>
        </w:rPr>
        <w:t>2020, Lucean, Borghini arte contemporanea, Rome;</w:t>
      </w:r>
    </w:p>
    <w:p>
      <w:pPr>
        <w:pStyle w:val="NoSpacing"/>
        <w:rPr>
          <w:rFonts w:cs="Arial" w:cstheme="minorHAnsi"/>
          <w:i/>
          <w:sz w:val="24"/>
          <w:szCs w:val="24"/>
        </w:rPr>
      </w:pPr>
      <w:r>
        <w:rPr>
          <w:rStyle w:val="Strong"/>
          <w:rFonts w:cs="Arial" w:ascii="Calibri" w:hAnsi="Calibri" w:cstheme="minorHAnsi"/>
          <w:b w:val="false"/>
          <w:i/>
          <w:sz w:val="22"/>
          <w:szCs w:val="22"/>
        </w:rPr>
        <w:t>2020, La tensione astratta dei segni, Palazzo Boccella Museum, Lucca;</w:t>
      </w:r>
    </w:p>
    <w:p>
      <w:pPr>
        <w:pStyle w:val="NoSpacing"/>
        <w:jc w:val="both"/>
        <w:rPr>
          <w:rStyle w:val="Strong"/>
          <w:rFonts w:ascii="Calibri" w:hAnsi="Calibri" w:cs="Calibri"/>
          <w:b w:val="false"/>
          <w:i/>
          <w:sz w:val="24"/>
          <w:szCs w:val="24"/>
        </w:rPr>
      </w:pPr>
      <w:r>
        <w:rPr>
          <w:rFonts w:cs="Calibri" w:ascii="Calibri" w:hAnsi="Calibri"/>
          <w:b w:val="false"/>
          <w:i/>
          <w:sz w:val="24"/>
          <w:szCs w:val="24"/>
        </w:rPr>
      </w:r>
    </w:p>
    <w:p>
      <w:pPr>
        <w:pStyle w:val="NoSpacing"/>
        <w:rPr>
          <w:rFonts w:ascii="Calibri" w:hAnsi="Calibri" w:cs="Calibri"/>
          <w:i/>
          <w:sz w:val="24"/>
          <w:szCs w:val="24"/>
        </w:rPr>
      </w:pPr>
      <w:r>
        <w:rPr>
          <w:rFonts w:cs="Calibri" w:ascii="Calibri" w:hAnsi="Calibri"/>
          <w:i/>
          <w:sz w:val="22"/>
          <w:szCs w:val="22"/>
        </w:rPr>
        <w:t>2019, The Others Art Fair, Turin;</w:t>
      </w:r>
    </w:p>
    <w:p>
      <w:pPr>
        <w:pStyle w:val="NoSpacing"/>
        <w:rPr>
          <w:rFonts w:cs="Arial" w:cstheme="minorHAnsi"/>
          <w:i/>
          <w:sz w:val="24"/>
          <w:szCs w:val="24"/>
        </w:rPr>
      </w:pPr>
      <w:r>
        <w:rPr>
          <w:rFonts w:cs="Arial" w:ascii="Calibri" w:hAnsi="Calibri" w:cstheme="minorHAnsi"/>
          <w:i/>
          <w:sz w:val="22"/>
          <w:szCs w:val="22"/>
        </w:rPr>
        <w:t>2019, Stop Soil Erosion!, FAO, Mattatoio di Testaccio, Rome;</w:t>
      </w:r>
    </w:p>
    <w:p>
      <w:pPr>
        <w:pStyle w:val="NoSpacing"/>
        <w:rPr>
          <w:rFonts w:ascii="Calibri" w:hAnsi="Calibri" w:cs="Arial" w:cstheme="minorHAnsi"/>
          <w:i/>
          <w:sz w:val="22"/>
          <w:szCs w:val="22"/>
        </w:rPr>
      </w:pPr>
      <w:r>
        <w:rPr>
          <w:rFonts w:cs="Arial" w:ascii="Calibri" w:hAnsi="Calibri" w:cstheme="minorHAnsi"/>
          <w:i/>
          <w:sz w:val="22"/>
          <w:szCs w:val="22"/>
        </w:rPr>
        <w:t>2019, Memory of forms, Bastion 23 Museum, Palais des Raïs, Algiers;</w:t>
      </w:r>
    </w:p>
    <w:p>
      <w:pPr>
        <w:pStyle w:val="NoSpacing"/>
        <w:rPr>
          <w:rFonts w:ascii="Calibri" w:hAnsi="Calibri" w:cs="Calibri"/>
          <w:i/>
          <w:sz w:val="24"/>
          <w:szCs w:val="24"/>
        </w:rPr>
      </w:pPr>
      <w:r>
        <w:rPr>
          <w:rFonts w:cs="Calibri" w:ascii="Calibri" w:hAnsi="Calibri"/>
          <w:i/>
          <w:sz w:val="22"/>
          <w:szCs w:val="22"/>
        </w:rPr>
        <w:t>2019, Divenire, Galleria T24, Rome;</w:t>
      </w:r>
    </w:p>
    <w:p>
      <w:pPr>
        <w:pStyle w:val="NoSpacing"/>
        <w:rPr>
          <w:rFonts w:ascii="Calibri" w:hAnsi="Calibri" w:cs="Calibri"/>
          <w:i/>
          <w:sz w:val="22"/>
          <w:szCs w:val="22"/>
        </w:rPr>
      </w:pPr>
      <w:r>
        <w:rPr>
          <w:rFonts w:cs="Calibri" w:ascii="Calibri" w:hAnsi="Calibri"/>
          <w:i/>
          <w:sz w:val="22"/>
          <w:szCs w:val="22"/>
        </w:rPr>
        <w:t>2019, Entropia, André arte moderna e contemporanea, Rome;</w:t>
      </w:r>
    </w:p>
    <w:p>
      <w:pPr>
        <w:pStyle w:val="NoSpacing"/>
        <w:rPr>
          <w:rFonts w:ascii="Calibri" w:hAnsi="Calibri" w:cs="Calibri"/>
          <w:i/>
          <w:sz w:val="24"/>
          <w:szCs w:val="24"/>
        </w:rPr>
      </w:pPr>
      <w:r>
        <w:rPr>
          <w:rFonts w:cs="Calibri" w:ascii="Calibri" w:hAnsi="Calibri"/>
          <w:i/>
          <w:sz w:val="22"/>
          <w:szCs w:val="22"/>
        </w:rPr>
        <w:t>2019, L’infinito, Complesso Monticello, Rome;</w:t>
      </w:r>
    </w:p>
    <w:p>
      <w:pPr>
        <w:pStyle w:val="NoSpacing"/>
        <w:rPr>
          <w:rFonts w:ascii="Calibri" w:hAnsi="Calibri" w:cs="Calibri"/>
          <w:i/>
          <w:sz w:val="24"/>
          <w:szCs w:val="24"/>
        </w:rPr>
      </w:pPr>
      <w:r>
        <w:rPr>
          <w:rFonts w:cs="Calibri" w:ascii="Calibri" w:hAnsi="Calibri"/>
          <w:i/>
          <w:sz w:val="22"/>
          <w:szCs w:val="22"/>
        </w:rPr>
        <w:t>2019, Natura naturans, chiesa conventuale di San Francesco, Cortemilia (Cuneo);</w:t>
      </w:r>
    </w:p>
    <w:p>
      <w:pPr>
        <w:pStyle w:val="NoSpacing"/>
        <w:rPr>
          <w:rFonts w:ascii="Calibri" w:hAnsi="Calibri" w:cs="Calibri"/>
          <w:i/>
          <w:sz w:val="24"/>
          <w:szCs w:val="24"/>
        </w:rPr>
      </w:pPr>
      <w:r>
        <w:rPr>
          <w:rFonts w:cs="Calibri" w:ascii="Calibri" w:hAnsi="Calibri"/>
          <w:i/>
          <w:sz w:val="22"/>
          <w:szCs w:val="22"/>
        </w:rPr>
        <w:t>2019, Hic et Nunc. Tempo presente, Fondamenta Gallery, Rome;</w:t>
      </w:r>
    </w:p>
    <w:p>
      <w:pPr>
        <w:pStyle w:val="NoSpacing"/>
        <w:rPr>
          <w:rFonts w:cs="Arial" w:cstheme="minorHAnsi"/>
          <w:i/>
          <w:sz w:val="24"/>
          <w:szCs w:val="24"/>
        </w:rPr>
      </w:pPr>
      <w:r>
        <w:rPr>
          <w:rFonts w:cs="Arial" w:ascii="Calibri" w:hAnsi="Calibri" w:cstheme="minorHAnsi"/>
          <w:i/>
          <w:sz w:val="22"/>
          <w:szCs w:val="22"/>
        </w:rPr>
        <w:t>2019, Fluid Memories, Apteka Sztuki Gallery, Warsaw;</w:t>
      </w:r>
    </w:p>
    <w:p>
      <w:pPr>
        <w:pStyle w:val="NoSpacing"/>
        <w:rPr>
          <w:rFonts w:ascii="Calibri" w:hAnsi="Calibri" w:cs="Arial" w:cstheme="minorHAnsi"/>
          <w:i/>
          <w:sz w:val="22"/>
          <w:szCs w:val="22"/>
        </w:rPr>
      </w:pPr>
      <w:r>
        <w:rPr>
          <w:rFonts w:cs="Arial" w:ascii="Calibri" w:hAnsi="Calibri" w:cstheme="minorHAnsi"/>
          <w:i/>
          <w:sz w:val="22"/>
          <w:szCs w:val="22"/>
        </w:rPr>
        <w:t>2019, Brane Light, Borghini arte contemporanea, Rome;</w:t>
      </w:r>
    </w:p>
    <w:p>
      <w:pPr>
        <w:pStyle w:val="NoSpacing"/>
        <w:rPr>
          <w:rFonts w:ascii="Calibri" w:hAnsi="Calibri" w:cs="Calibri"/>
          <w:i/>
          <w:sz w:val="24"/>
          <w:szCs w:val="24"/>
        </w:rPr>
      </w:pPr>
      <w:r>
        <w:rPr>
          <w:rFonts w:cs="Calibri" w:ascii="Calibri" w:hAnsi="Calibri"/>
          <w:i/>
          <w:sz w:val="24"/>
          <w:szCs w:val="24"/>
        </w:rPr>
      </w:r>
    </w:p>
    <w:p>
      <w:pPr>
        <w:pStyle w:val="NoSpacing"/>
        <w:rPr>
          <w:rFonts w:cs="Arial" w:cstheme="minorHAnsi"/>
          <w:i/>
          <w:sz w:val="24"/>
          <w:szCs w:val="24"/>
        </w:rPr>
      </w:pPr>
      <w:r>
        <w:rPr>
          <w:rFonts w:cs="Arial" w:ascii="Calibri" w:hAnsi="Calibri" w:cstheme="minorHAnsi"/>
          <w:i/>
          <w:sz w:val="22"/>
          <w:szCs w:val="22"/>
        </w:rPr>
        <w:t>2018, Il futuro è stupido, FACTO, Montelupo Fiorentino (Florence);</w:t>
      </w:r>
    </w:p>
    <w:p>
      <w:pPr>
        <w:pStyle w:val="NoSpacing"/>
        <w:rPr>
          <w:rFonts w:ascii="Calibri" w:hAnsi="Calibri" w:cs="Calibri"/>
          <w:i/>
          <w:sz w:val="24"/>
          <w:szCs w:val="24"/>
        </w:rPr>
      </w:pPr>
      <w:r>
        <w:rPr>
          <w:rFonts w:cs="Calibri" w:ascii="Calibri" w:hAnsi="Calibri"/>
          <w:i/>
          <w:sz w:val="22"/>
          <w:szCs w:val="22"/>
        </w:rPr>
        <w:t>2018, Art on Solar Technologies, FAO Headquarters, Rome;</w:t>
      </w:r>
    </w:p>
    <w:p>
      <w:pPr>
        <w:pStyle w:val="NoSpacing"/>
        <w:rPr>
          <w:rFonts w:ascii="Calibri" w:hAnsi="Calibri" w:cs="Calibri"/>
          <w:i/>
          <w:sz w:val="24"/>
          <w:szCs w:val="24"/>
        </w:rPr>
      </w:pPr>
      <w:r>
        <w:rPr>
          <w:rFonts w:cs="Calibri" w:ascii="Calibri" w:hAnsi="Calibri"/>
          <w:i/>
          <w:sz w:val="22"/>
          <w:szCs w:val="22"/>
        </w:rPr>
        <w:t>2018, Arte e Finanza, Emmeotto Gallery, Rome;</w:t>
      </w:r>
    </w:p>
    <w:p>
      <w:pPr>
        <w:pStyle w:val="NoSpacing"/>
        <w:rPr>
          <w:rFonts w:cs="Arial" w:cstheme="minorHAnsi"/>
          <w:i/>
          <w:sz w:val="24"/>
          <w:szCs w:val="24"/>
        </w:rPr>
      </w:pPr>
      <w:r>
        <w:rPr>
          <w:rFonts w:cs="Arial" w:ascii="Calibri" w:hAnsi="Calibri" w:cstheme="minorHAnsi"/>
          <w:i/>
          <w:sz w:val="22"/>
          <w:szCs w:val="22"/>
        </w:rPr>
        <w:t xml:space="preserve">2018, The space of the sacred, </w:t>
      </w:r>
      <w:r>
        <w:rPr>
          <w:rFonts w:cs="Arial" w:ascii="Calibri" w:hAnsi="Calibri" w:cstheme="minorHAnsi"/>
          <w:bCs/>
          <w:i/>
          <w:sz w:val="22"/>
          <w:szCs w:val="22"/>
        </w:rPr>
        <w:t>Contemporary Art Museum at University of La Sapienza</w:t>
      </w:r>
      <w:r>
        <w:rPr>
          <w:rFonts w:cs="Arial" w:ascii="Calibri" w:hAnsi="Calibri" w:cstheme="minorHAnsi"/>
          <w:i/>
          <w:sz w:val="22"/>
          <w:szCs w:val="22"/>
        </w:rPr>
        <w:t xml:space="preserve"> in Rome;</w:t>
      </w:r>
    </w:p>
    <w:p>
      <w:pPr>
        <w:pStyle w:val="NoSpacing"/>
        <w:rPr>
          <w:rFonts w:cs="Arial" w:cstheme="minorHAnsi"/>
          <w:i/>
          <w:sz w:val="24"/>
          <w:szCs w:val="24"/>
        </w:rPr>
      </w:pPr>
      <w:r>
        <w:rPr>
          <w:rFonts w:cs="Arial" w:cstheme="minorHAnsi"/>
          <w:i/>
          <w:sz w:val="24"/>
          <w:szCs w:val="24"/>
        </w:rPr>
      </w:r>
    </w:p>
    <w:p>
      <w:pPr>
        <w:pStyle w:val="NoSpacing"/>
        <w:rPr>
          <w:rFonts w:cs="Arial" w:cstheme="minorHAnsi"/>
          <w:i/>
          <w:sz w:val="24"/>
          <w:szCs w:val="24"/>
        </w:rPr>
      </w:pPr>
      <w:r>
        <w:rPr>
          <w:rFonts w:cs="Arial" w:ascii="Calibri" w:hAnsi="Calibri" w:cstheme="minorHAnsi"/>
          <w:i/>
          <w:sz w:val="22"/>
          <w:szCs w:val="22"/>
        </w:rPr>
        <w:t>2017, L’energia vitale dell’Arte, Museion, Bozen;</w:t>
      </w:r>
    </w:p>
    <w:p>
      <w:pPr>
        <w:pStyle w:val="NoSpacing"/>
        <w:rPr>
          <w:rFonts w:cs="Arial" w:cstheme="minorHAnsi"/>
          <w:i/>
          <w:sz w:val="24"/>
          <w:szCs w:val="24"/>
        </w:rPr>
      </w:pPr>
      <w:r>
        <w:rPr>
          <w:rFonts w:cs="Arial" w:ascii="Calibri" w:hAnsi="Calibri" w:cstheme="minorHAnsi"/>
          <w:i/>
          <w:sz w:val="22"/>
          <w:szCs w:val="22"/>
        </w:rPr>
        <w:t>2017, L’essenziale è visibile agli occhi, André arte moderna e contemporanea, Rome;</w:t>
      </w:r>
    </w:p>
    <w:p>
      <w:pPr>
        <w:pStyle w:val="NoSpacing"/>
        <w:rPr>
          <w:rFonts w:cs="Arial" w:cstheme="minorHAnsi"/>
          <w:i/>
          <w:sz w:val="24"/>
          <w:szCs w:val="24"/>
        </w:rPr>
      </w:pPr>
      <w:r>
        <w:rPr>
          <w:rFonts w:cs="Arial" w:ascii="Calibri" w:hAnsi="Calibri" w:cstheme="minorHAnsi"/>
          <w:i/>
          <w:sz w:val="22"/>
          <w:szCs w:val="22"/>
        </w:rPr>
        <w:t>2017, Speculum: la materia e il suo doppio, Italian Institute of Cultura, Kracow;</w:t>
      </w:r>
    </w:p>
    <w:p>
      <w:pPr>
        <w:pStyle w:val="NoSpacing"/>
        <w:rPr>
          <w:rFonts w:cs="Arial" w:cstheme="minorHAnsi"/>
          <w:i/>
          <w:sz w:val="24"/>
          <w:szCs w:val="24"/>
        </w:rPr>
      </w:pPr>
      <w:r>
        <w:rPr>
          <w:rFonts w:cs="Arial" w:ascii="Calibri" w:hAnsi="Calibri" w:cstheme="minorHAnsi"/>
          <w:i/>
          <w:sz w:val="22"/>
          <w:szCs w:val="22"/>
        </w:rPr>
        <w:t>2017, Il mondo attorno, MAEC Gallery, Milan;</w:t>
      </w:r>
    </w:p>
    <w:p>
      <w:pPr>
        <w:pStyle w:val="NoSpacing"/>
        <w:rPr>
          <w:rFonts w:ascii="Calibri" w:hAnsi="Calibri" w:cs="Calibri"/>
          <w:i/>
          <w:sz w:val="24"/>
          <w:szCs w:val="24"/>
        </w:rPr>
      </w:pPr>
      <w:r>
        <w:rPr>
          <w:rFonts w:cs="Calibri" w:ascii="Calibri" w:hAnsi="Calibri"/>
          <w:i/>
          <w:sz w:val="22"/>
          <w:szCs w:val="22"/>
        </w:rPr>
        <w:t>2017, Grand opening of gallery’s main represented artists, Novus Art Gallery, Abu Dhabi;</w:t>
      </w:r>
    </w:p>
    <w:p>
      <w:pPr>
        <w:pStyle w:val="NoSpacing"/>
        <w:rPr>
          <w:rFonts w:cs="Arial" w:cstheme="minorHAnsi"/>
          <w:i/>
          <w:sz w:val="24"/>
          <w:szCs w:val="24"/>
        </w:rPr>
      </w:pPr>
      <w:r>
        <w:rPr>
          <w:rFonts w:cs="Arial" w:ascii="Calibri" w:hAnsi="Calibri" w:cstheme="minorHAnsi"/>
          <w:i/>
          <w:sz w:val="22"/>
          <w:szCs w:val="22"/>
        </w:rPr>
        <w:t>2017, Abstract Configurations, Relais Rione Ponte, Emmeotto Gallery, Rome;</w:t>
      </w:r>
    </w:p>
    <w:p>
      <w:pPr>
        <w:pStyle w:val="NoSpacing"/>
        <w:rPr>
          <w:rFonts w:ascii="Calibri" w:hAnsi="Calibri" w:cs="Arial" w:cstheme="minorHAnsi"/>
          <w:i/>
          <w:sz w:val="22"/>
          <w:szCs w:val="22"/>
        </w:rPr>
      </w:pPr>
      <w:r>
        <w:rPr>
          <w:rFonts w:cs="Arial" w:ascii="Calibri" w:hAnsi="Calibri" w:cstheme="minorHAnsi"/>
          <w:i/>
          <w:sz w:val="22"/>
          <w:szCs w:val="22"/>
        </w:rPr>
        <w:t>2017, L’Insolito Ordinario, Banca Fideuram, Rome under the patronage of the Polish Embassy in Rome;</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2016, Transformer Silent Auction Party, American University’s Katzen Arts Center, Washington DC.</w:t>
      </w:r>
    </w:p>
    <w:p>
      <w:pPr>
        <w:pStyle w:val="NoSpacing"/>
        <w:rPr>
          <w:rFonts w:ascii="Calibri" w:hAnsi="Calibri" w:cs="Calibri"/>
          <w:i/>
          <w:sz w:val="24"/>
          <w:szCs w:val="24"/>
        </w:rPr>
      </w:pPr>
      <w:r>
        <w:rPr>
          <w:rFonts w:cs="Calibri" w:ascii="Calibri" w:hAnsi="Calibri"/>
          <w:i/>
          <w:sz w:val="22"/>
          <w:szCs w:val="22"/>
        </w:rPr>
        <w:t>2016, InSPIRACJE 11 “Oksydan”, National Museum / 13 Muz, Szczecin;</w:t>
      </w:r>
    </w:p>
    <w:p>
      <w:pPr>
        <w:pStyle w:val="NoSpacing"/>
        <w:rPr>
          <w:rFonts w:ascii="Calibri" w:hAnsi="Calibri" w:cs="Calibri"/>
          <w:i/>
          <w:sz w:val="22"/>
          <w:szCs w:val="22"/>
        </w:rPr>
      </w:pPr>
      <w:r>
        <w:rPr>
          <w:rFonts w:cs="Calibri" w:ascii="Calibri" w:hAnsi="Calibri"/>
          <w:i/>
          <w:sz w:val="22"/>
          <w:szCs w:val="22"/>
        </w:rPr>
        <w:t>2016, Galleria Nowe Miejsce, Warsaw;</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2"/>
          <w:szCs w:val="22"/>
        </w:rPr>
      </w:pPr>
      <w:r>
        <w:rPr>
          <w:rFonts w:cs="Calibri" w:ascii="Calibri" w:hAnsi="Calibri"/>
          <w:i/>
          <w:sz w:val="22"/>
          <w:szCs w:val="22"/>
        </w:rPr>
        <w:t>2015, Museo Carlo Bilotti, Rome;</w:t>
      </w:r>
    </w:p>
    <w:p>
      <w:pPr>
        <w:pStyle w:val="NoSpacing"/>
        <w:rPr>
          <w:rFonts w:ascii="Calibri" w:hAnsi="Calibri" w:cs="Calibri"/>
          <w:i/>
          <w:sz w:val="24"/>
          <w:szCs w:val="24"/>
        </w:rPr>
      </w:pPr>
      <w:r>
        <w:rPr>
          <w:rFonts w:cs="Calibri" w:ascii="Calibri" w:hAnsi="Calibri"/>
          <w:i/>
          <w:sz w:val="22"/>
          <w:szCs w:val="22"/>
        </w:rPr>
        <w:t>2015, Warsaw International Art Expo, Dom Artysty Plastyka, Warsaw;</w:t>
      </w:r>
    </w:p>
    <w:p>
      <w:pPr>
        <w:pStyle w:val="NoSpacing"/>
        <w:rPr>
          <w:rFonts w:ascii="Calibri" w:hAnsi="Calibri" w:cs="Calibri"/>
          <w:i/>
          <w:sz w:val="24"/>
          <w:szCs w:val="24"/>
        </w:rPr>
      </w:pPr>
      <w:r>
        <w:rPr>
          <w:rFonts w:cs="Calibri" w:ascii="Calibri" w:hAnsi="Calibri"/>
          <w:i/>
          <w:sz w:val="22"/>
          <w:szCs w:val="22"/>
        </w:rPr>
        <w:t>2015, Clio Art Fair, 508 – 526 W 26th St., Chelsea, New York;</w:t>
      </w:r>
    </w:p>
    <w:p>
      <w:pPr>
        <w:pStyle w:val="NoSpacing"/>
        <w:rPr>
          <w:rFonts w:ascii="Calibri" w:hAnsi="Calibri" w:cs="Calibri"/>
          <w:i/>
          <w:sz w:val="24"/>
          <w:szCs w:val="24"/>
        </w:rPr>
      </w:pPr>
      <w:r>
        <w:rPr>
          <w:rFonts w:cs="Calibri" w:ascii="Calibri" w:hAnsi="Calibri"/>
          <w:i/>
          <w:sz w:val="22"/>
          <w:szCs w:val="22"/>
        </w:rPr>
        <w:t>2015, conTENporary words of art, Sala Santa Rita, Rome;</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2014, Affordable Art Fair, represented by Onishi Gallery, New York;</w:t>
      </w:r>
    </w:p>
    <w:p>
      <w:pPr>
        <w:pStyle w:val="NoSpacing"/>
        <w:rPr>
          <w:rFonts w:ascii="Calibri" w:hAnsi="Calibri" w:cs="Calibri"/>
          <w:i/>
          <w:sz w:val="24"/>
          <w:szCs w:val="24"/>
        </w:rPr>
      </w:pPr>
      <w:r>
        <w:rPr>
          <w:rFonts w:cs="Calibri" w:ascii="Calibri" w:hAnsi="Calibri"/>
          <w:i/>
          <w:sz w:val="22"/>
          <w:szCs w:val="22"/>
        </w:rPr>
        <w:t>2014, Mauerfall 25 Jahre, Fzkunst, Essen;</w:t>
      </w:r>
    </w:p>
    <w:p>
      <w:pPr>
        <w:pStyle w:val="NoSpacing"/>
        <w:rPr>
          <w:rFonts w:ascii="Calibri" w:hAnsi="Calibri" w:cs="Calibri"/>
          <w:i/>
          <w:sz w:val="22"/>
          <w:szCs w:val="22"/>
        </w:rPr>
      </w:pPr>
      <w:r>
        <w:rPr>
          <w:rFonts w:cs="Calibri" w:ascii="Calibri" w:hAnsi="Calibri"/>
          <w:i/>
          <w:sz w:val="22"/>
          <w:szCs w:val="22"/>
        </w:rPr>
        <w:t>2014, André arte moderna e contemporanea, Rome;</w:t>
      </w:r>
    </w:p>
    <w:p>
      <w:pPr>
        <w:pStyle w:val="NoSpacing"/>
        <w:rPr>
          <w:rFonts w:ascii="Calibri" w:hAnsi="Calibri" w:cs="Calibri"/>
          <w:i/>
          <w:sz w:val="22"/>
          <w:szCs w:val="22"/>
        </w:rPr>
      </w:pPr>
      <w:r>
        <w:rPr>
          <w:rFonts w:cs="Calibri" w:ascii="Calibri" w:hAnsi="Calibri"/>
          <w:i/>
          <w:sz w:val="22"/>
          <w:szCs w:val="22"/>
        </w:rPr>
        <w:t>2014, Magazzini arte contemporanea, Trapani;</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2"/>
          <w:szCs w:val="22"/>
        </w:rPr>
      </w:pPr>
      <w:r>
        <w:rPr>
          <w:rFonts w:cs="Calibri" w:ascii="Calibri" w:hAnsi="Calibri"/>
          <w:i/>
          <w:sz w:val="22"/>
          <w:szCs w:val="22"/>
        </w:rPr>
        <w:t>2013, Galleria Delfiny, Warsaw;</w:t>
      </w:r>
    </w:p>
    <w:p>
      <w:pPr>
        <w:pStyle w:val="NoSpacing"/>
        <w:rPr>
          <w:rFonts w:ascii="Calibri" w:hAnsi="Calibri" w:cs="Calibri"/>
          <w:i/>
          <w:sz w:val="22"/>
          <w:szCs w:val="22"/>
        </w:rPr>
      </w:pPr>
      <w:r>
        <w:rPr>
          <w:rFonts w:cs="Calibri" w:ascii="Calibri" w:hAnsi="Calibri"/>
          <w:i/>
          <w:sz w:val="22"/>
          <w:szCs w:val="22"/>
        </w:rPr>
        <w:t>2013, Galeria XX1, Warsaw;</w:t>
      </w:r>
    </w:p>
    <w:p>
      <w:pPr>
        <w:pStyle w:val="NoSpacing"/>
        <w:rPr>
          <w:rFonts w:ascii="Calibri" w:hAnsi="Calibri" w:cs="Calibri"/>
          <w:i/>
          <w:sz w:val="24"/>
          <w:szCs w:val="24"/>
        </w:rPr>
      </w:pPr>
      <w:r>
        <w:rPr>
          <w:rFonts w:cs="Calibri" w:ascii="Calibri" w:hAnsi="Calibri"/>
          <w:i/>
          <w:sz w:val="22"/>
          <w:szCs w:val="22"/>
        </w:rPr>
        <w:t>2013, From New York to Rome, André arte moderna e contemporanea, Roma;</w:t>
      </w:r>
    </w:p>
    <w:p>
      <w:pPr>
        <w:pStyle w:val="NoSpacing"/>
        <w:rPr>
          <w:rFonts w:ascii="Calibri" w:hAnsi="Calibri" w:cs="Calibri"/>
          <w:i/>
          <w:sz w:val="24"/>
          <w:szCs w:val="24"/>
        </w:rPr>
      </w:pPr>
      <w:r>
        <w:rPr>
          <w:rFonts w:cs="Calibri" w:ascii="Calibri" w:hAnsi="Calibri"/>
          <w:i/>
          <w:sz w:val="22"/>
          <w:szCs w:val="22"/>
        </w:rPr>
        <w:t>2013, From Rome to New York: Signs, Lines and Shapes, Onishi Gallery, New York;</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2012, Salon d’Automne in Israel, Namal Yafo Hangar 1, Tel Aviv;</w:t>
      </w:r>
    </w:p>
    <w:p>
      <w:pPr>
        <w:pStyle w:val="NoSpacing"/>
        <w:rPr>
          <w:rFonts w:ascii="Calibri" w:hAnsi="Calibri" w:cs="Calibri"/>
          <w:i/>
          <w:sz w:val="22"/>
          <w:szCs w:val="22"/>
        </w:rPr>
      </w:pPr>
      <w:r>
        <w:rPr>
          <w:rFonts w:cs="Calibri" w:ascii="Calibri" w:hAnsi="Calibri"/>
          <w:i/>
          <w:sz w:val="22"/>
          <w:szCs w:val="22"/>
        </w:rPr>
        <w:t>2012, halle 50 Domagkateliers, Munich;</w:t>
      </w:r>
    </w:p>
    <w:p>
      <w:pPr>
        <w:pStyle w:val="NoSpacing"/>
        <w:rPr>
          <w:rFonts w:ascii="Calibri" w:hAnsi="Calibri" w:cs="Calibri"/>
          <w:i/>
          <w:sz w:val="22"/>
          <w:szCs w:val="22"/>
        </w:rPr>
      </w:pPr>
      <w:r>
        <w:rPr>
          <w:rFonts w:cs="Calibri" w:ascii="Calibri" w:hAnsi="Calibri"/>
          <w:i/>
          <w:sz w:val="22"/>
          <w:szCs w:val="22"/>
        </w:rPr>
        <w:t>2012, Galleria Croissant, Brussels;</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2011, Parallax AF, Royal Opera Arcade, London;</w:t>
      </w:r>
    </w:p>
    <w:p>
      <w:pPr>
        <w:pStyle w:val="NoSpacing"/>
        <w:rPr>
          <w:rFonts w:ascii="Calibri" w:hAnsi="Calibri" w:cs="Calibri"/>
          <w:i/>
          <w:sz w:val="24"/>
          <w:szCs w:val="24"/>
        </w:rPr>
      </w:pPr>
      <w:r>
        <w:rPr>
          <w:rFonts w:cs="Calibri" w:ascii="Calibri" w:hAnsi="Calibri"/>
          <w:i/>
          <w:sz w:val="22"/>
          <w:szCs w:val="22"/>
        </w:rPr>
        <w:t>2011, 54° Biennale d’arte di Venezia, Padiglione Italia nel mondo, Venice;</w:t>
      </w:r>
    </w:p>
    <w:p>
      <w:pPr>
        <w:pStyle w:val="NoSpacing"/>
        <w:rPr>
          <w:rFonts w:ascii="Calibri" w:hAnsi="Calibri" w:cs="Calibri"/>
          <w:i/>
          <w:sz w:val="22"/>
          <w:szCs w:val="22"/>
        </w:rPr>
      </w:pPr>
      <w:r>
        <w:rPr>
          <w:rFonts w:cs="Calibri" w:ascii="Calibri" w:hAnsi="Calibri"/>
          <w:i/>
          <w:sz w:val="22"/>
          <w:szCs w:val="22"/>
        </w:rPr>
        <w:t>2011, b&gt;gallery, Rome;</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2010, Art Fair, Arkad Kubickiego Zamku Krolewskiego, Warsaw;</w:t>
      </w:r>
    </w:p>
    <w:p>
      <w:pPr>
        <w:pStyle w:val="NoSpacing"/>
        <w:rPr>
          <w:rFonts w:ascii="Calibri" w:hAnsi="Calibri" w:cs="Calibri"/>
          <w:i/>
          <w:sz w:val="22"/>
          <w:szCs w:val="22"/>
        </w:rPr>
      </w:pPr>
      <w:r>
        <w:rPr>
          <w:rFonts w:cs="Calibri" w:ascii="Calibri" w:hAnsi="Calibri"/>
          <w:i/>
          <w:sz w:val="22"/>
          <w:szCs w:val="22"/>
        </w:rPr>
        <w:t>2010, Galeria Art New media, Warsaw;</w:t>
      </w:r>
    </w:p>
    <w:p>
      <w:pPr>
        <w:pStyle w:val="NoSpacing"/>
        <w:rPr>
          <w:rFonts w:ascii="Calibri" w:hAnsi="Calibri" w:cs="Calibri"/>
          <w:i/>
          <w:sz w:val="22"/>
          <w:szCs w:val="22"/>
        </w:rPr>
      </w:pPr>
      <w:r>
        <w:rPr>
          <w:rFonts w:cs="Calibri" w:ascii="Calibri" w:hAnsi="Calibri"/>
          <w:i/>
          <w:sz w:val="22"/>
          <w:szCs w:val="22"/>
        </w:rPr>
        <w:t>2010, Palazzo del Primate, Bratislava;</w:t>
      </w:r>
    </w:p>
    <w:p>
      <w:pPr>
        <w:pStyle w:val="NoSpacing"/>
        <w:rPr>
          <w:rFonts w:ascii="Calibri" w:hAnsi="Calibri" w:cs="Calibri"/>
          <w:i/>
          <w:sz w:val="22"/>
          <w:szCs w:val="22"/>
        </w:rPr>
      </w:pPr>
      <w:r>
        <w:rPr>
          <w:rFonts w:cs="Calibri" w:ascii="Calibri" w:hAnsi="Calibri"/>
          <w:i/>
          <w:sz w:val="22"/>
          <w:szCs w:val="22"/>
        </w:rPr>
        <w:t>2010, André arte moderna e contemporanea, Rome</w:t>
      </w:r>
    </w:p>
    <w:p>
      <w:pPr>
        <w:pStyle w:val="Normal"/>
        <w:shd w:val="clear" w:color="auto" w:fill="FFFFFF"/>
        <w:spacing w:lineRule="auto" w:line="240" w:before="0" w:after="0"/>
        <w:textAlignment w:val="baseline"/>
        <w:rPr>
          <w:rFonts w:eastAsia="Times New Roman" w:cs="Arial" w:cstheme="minorHAnsi"/>
          <w:color w:val="242424"/>
          <w:sz w:val="24"/>
          <w:szCs w:val="24"/>
          <w:lang w:eastAsia="it-IT"/>
        </w:rPr>
      </w:pPr>
      <w:r>
        <w:rPr>
          <w:rFonts w:eastAsia="Times New Roman" w:cs="Arial" w:cstheme="minorHAnsi"/>
          <w:color w:val="242424"/>
          <w:sz w:val="24"/>
          <w:szCs w:val="24"/>
          <w:lang w:eastAsia="it-IT"/>
        </w:rPr>
      </w:r>
    </w:p>
    <w:p>
      <w:pPr>
        <w:pStyle w:val="NoSpacing"/>
        <w:rPr>
          <w:rFonts w:ascii="Calibri" w:hAnsi="Calibri" w:cs="Calibri"/>
          <w:i/>
          <w:sz w:val="24"/>
          <w:szCs w:val="24"/>
        </w:rPr>
      </w:pPr>
      <w:r>
        <w:rPr>
          <w:rFonts w:cs="Calibri" w:ascii="Calibri" w:hAnsi="Calibri"/>
          <w:i/>
          <w:sz w:val="22"/>
          <w:szCs w:val="22"/>
        </w:rPr>
        <w:t>2009, FabbricArt, Rome;</w:t>
      </w:r>
    </w:p>
    <w:p>
      <w:pPr>
        <w:pStyle w:val="NoSpacing"/>
        <w:rPr>
          <w:rFonts w:ascii="Calibri" w:hAnsi="Calibri" w:cs="Calibri"/>
          <w:i/>
          <w:sz w:val="22"/>
          <w:szCs w:val="22"/>
        </w:rPr>
      </w:pPr>
      <w:r>
        <w:rPr>
          <w:rFonts w:cs="Calibri" w:ascii="Calibri" w:hAnsi="Calibri"/>
          <w:i/>
          <w:sz w:val="22"/>
          <w:szCs w:val="22"/>
        </w:rPr>
        <w:t>2009, Galleria Wystawa, Warsaw</w:t>
      </w:r>
    </w:p>
    <w:p>
      <w:pPr>
        <w:pStyle w:val="NoSpacing"/>
        <w:rPr>
          <w:rFonts w:ascii="Calibri" w:hAnsi="Calibri" w:cs="Calibri"/>
          <w:i/>
          <w:sz w:val="22"/>
          <w:szCs w:val="22"/>
        </w:rPr>
      </w:pPr>
      <w:r>
        <w:rPr>
          <w:rFonts w:cs="Calibri" w:ascii="Calibri" w:hAnsi="Calibri"/>
          <w:i/>
          <w:sz w:val="22"/>
          <w:szCs w:val="22"/>
        </w:rPr>
        <w:t>2009, The Brick Lane Gallery, London</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2"/>
          <w:szCs w:val="22"/>
        </w:rPr>
      </w:pPr>
      <w:r>
        <w:rPr>
          <w:rFonts w:cs="Calibri" w:ascii="Calibri" w:hAnsi="Calibri"/>
          <w:i/>
          <w:sz w:val="22"/>
          <w:szCs w:val="22"/>
        </w:rPr>
        <w:t>2008, Galleria White cube 3, Rome;</w:t>
      </w:r>
    </w:p>
    <w:p>
      <w:pPr>
        <w:pStyle w:val="NoSpacing"/>
        <w:rPr>
          <w:rFonts w:ascii="Calibri" w:hAnsi="Calibri" w:cs="Calibri"/>
          <w:i/>
          <w:sz w:val="24"/>
          <w:szCs w:val="24"/>
        </w:rPr>
      </w:pPr>
      <w:r>
        <w:rPr>
          <w:rFonts w:cs="Calibri" w:ascii="Calibri" w:hAnsi="Calibri"/>
          <w:i/>
          <w:sz w:val="22"/>
          <w:szCs w:val="22"/>
        </w:rPr>
        <w:t>2008, Different looks, Zamojska Gallery, Zamość;</w:t>
      </w:r>
    </w:p>
    <w:p>
      <w:pPr>
        <w:pStyle w:val="NoSpacing"/>
        <w:rPr>
          <w:rFonts w:ascii="Calibri" w:hAnsi="Calibri" w:cs="Calibri"/>
          <w:i/>
          <w:sz w:val="24"/>
          <w:szCs w:val="24"/>
        </w:rPr>
      </w:pPr>
      <w:r>
        <w:rPr>
          <w:rFonts w:cs="Calibri" w:ascii="Calibri" w:hAnsi="Calibri"/>
          <w:i/>
          <w:sz w:val="22"/>
          <w:szCs w:val="22"/>
        </w:rPr>
        <w:t>2008, Different looks, Pracownia Gallery, Warsaw;</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2007, Fabs Gallery, Warsaw;</w:t>
      </w:r>
    </w:p>
    <w:p>
      <w:pPr>
        <w:pStyle w:val="NoSpacing"/>
        <w:rPr>
          <w:rFonts w:ascii="Calibri" w:hAnsi="Calibri" w:cs="Calibri"/>
          <w:i/>
          <w:sz w:val="24"/>
          <w:szCs w:val="24"/>
        </w:rPr>
      </w:pPr>
      <w:r>
        <w:rPr>
          <w:rFonts w:cs="Calibri" w:ascii="Calibri" w:hAnsi="Calibri"/>
          <w:i/>
          <w:sz w:val="22"/>
          <w:szCs w:val="22"/>
        </w:rPr>
        <w:t>2007, I.10, Onishi Gallery, New York;</w:t>
      </w:r>
    </w:p>
    <w:p>
      <w:pPr>
        <w:pStyle w:val="NoSpacing"/>
        <w:rPr>
          <w:rFonts w:ascii="Calibri" w:hAnsi="Calibri" w:cs="Calibri"/>
          <w:i/>
          <w:sz w:val="24"/>
          <w:szCs w:val="24"/>
        </w:rPr>
      </w:pPr>
      <w:r>
        <w:rPr>
          <w:rFonts w:cs="Calibri" w:ascii="Calibri" w:hAnsi="Calibri"/>
          <w:i/>
          <w:sz w:val="22"/>
          <w:szCs w:val="22"/>
        </w:rPr>
        <w:t>2007, 22 of 7: Varsavia meets Rome, 13 Gallery, Warsaw;</w:t>
      </w:r>
    </w:p>
    <w:p>
      <w:pPr>
        <w:pStyle w:val="NoSpacing"/>
        <w:rPr>
          <w:rFonts w:ascii="Calibri" w:hAnsi="Calibri" w:cs="Calibri"/>
          <w:i/>
          <w:sz w:val="24"/>
          <w:szCs w:val="24"/>
        </w:rPr>
      </w:pPr>
      <w:r>
        <w:rPr>
          <w:rFonts w:cs="Calibri" w:ascii="Calibri" w:hAnsi="Calibri"/>
          <w:i/>
          <w:sz w:val="22"/>
          <w:szCs w:val="22"/>
        </w:rPr>
        <w:t>2007 Galeria Crispi, Rome;</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2006, Rintracciarti, Palazzo della Ragione, Mantua;</w:t>
      </w:r>
    </w:p>
    <w:p>
      <w:pPr>
        <w:pStyle w:val="NoSpacing"/>
        <w:rPr>
          <w:rFonts w:ascii="Calibri" w:hAnsi="Calibri" w:cs="Calibri"/>
          <w:i/>
          <w:sz w:val="24"/>
          <w:szCs w:val="24"/>
        </w:rPr>
      </w:pPr>
      <w:r>
        <w:rPr>
          <w:rFonts w:cs="Calibri" w:ascii="Calibri" w:hAnsi="Calibri"/>
          <w:i/>
          <w:sz w:val="22"/>
          <w:szCs w:val="22"/>
        </w:rPr>
        <w:t>2006, Galeria Gard, Rome;</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2005, Galeria Art -in, Rome;</w:t>
      </w:r>
    </w:p>
    <w:p>
      <w:pPr>
        <w:pStyle w:val="NoSpacing"/>
        <w:rPr>
          <w:rFonts w:ascii="Calibri" w:hAnsi="Calibri" w:cs="Calibri"/>
          <w:i/>
          <w:sz w:val="24"/>
          <w:szCs w:val="24"/>
        </w:rPr>
      </w:pPr>
      <w:r>
        <w:rPr>
          <w:rFonts w:cs="Calibri" w:ascii="Calibri" w:hAnsi="Calibri"/>
          <w:i/>
          <w:sz w:val="24"/>
          <w:szCs w:val="24"/>
        </w:rPr>
      </w:r>
    </w:p>
    <w:p>
      <w:pPr>
        <w:pStyle w:val="NoSpacing"/>
        <w:rPr>
          <w:rFonts w:ascii="Calibri" w:hAnsi="Calibri" w:cs="Calibri"/>
          <w:i/>
          <w:sz w:val="24"/>
          <w:szCs w:val="24"/>
        </w:rPr>
      </w:pPr>
      <w:r>
        <w:rPr>
          <w:rFonts w:cs="Calibri" w:ascii="Calibri" w:hAnsi="Calibri"/>
          <w:i/>
          <w:sz w:val="22"/>
          <w:szCs w:val="22"/>
        </w:rPr>
        <w:t>2004, Biennale delle Arti dell’Unità d’Italia, Reggia di Caserta.</w:t>
      </w:r>
    </w:p>
    <w:p>
      <w:pPr>
        <w:pStyle w:val="NoSpacing"/>
        <w:rPr>
          <w:rFonts w:ascii="Calibri" w:hAnsi="Calibri" w:cs="Calibri"/>
          <w:i/>
          <w:sz w:val="24"/>
          <w:szCs w:val="24"/>
        </w:rPr>
      </w:pPr>
      <w:r>
        <w:rPr>
          <w:rFonts w:cs="Calibri" w:ascii="Calibri" w:hAnsi="Calibri"/>
          <w:i/>
          <w:sz w:val="24"/>
          <w:szCs w:val="24"/>
        </w:rPr>
      </w:r>
    </w:p>
    <w:p>
      <w:pPr>
        <w:pStyle w:val="Normal"/>
        <w:spacing w:lineRule="auto" w:line="240" w:before="0" w:after="0"/>
        <w:rPr>
          <w:rFonts w:eastAsia="Times New Roman" w:cs="Calibri" w:cstheme="minorHAnsi"/>
          <w:b/>
          <w:bCs/>
          <w:sz w:val="24"/>
          <w:szCs w:val="24"/>
          <w:lang w:eastAsia="it-IT"/>
        </w:rPr>
      </w:pPr>
      <w:r>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6518"/>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sid w:val="003408aa"/>
    <w:rPr>
      <w:i/>
      <w:iCs/>
    </w:rPr>
  </w:style>
  <w:style w:type="character" w:styleId="xjlqj4b" w:customStyle="1">
    <w:name w:val="x_jlqj4b"/>
    <w:basedOn w:val="DefaultParagraphFont"/>
    <w:qFormat/>
    <w:rsid w:val="003408aa"/>
    <w:rPr/>
  </w:style>
  <w:style w:type="character" w:styleId="Strong">
    <w:name w:val="Strong"/>
    <w:basedOn w:val="DefaultParagraphFont"/>
    <w:qFormat/>
    <w:rPr>
      <w:b/>
      <w:bCs/>
    </w:rPr>
  </w:style>
  <w:style w:type="character" w:styleId="Hyperlink">
    <w:name w:val="Hyperlink"/>
    <w:rPr>
      <w:color w:val="000080"/>
      <w:u w:val="single"/>
    </w:rPr>
  </w:style>
  <w:style w:type="character" w:styleId="Citazioneuser">
    <w:name w:val="Citazione (user)"/>
    <w:qFormat/>
    <w:rPr>
      <w:i/>
      <w:iCs/>
    </w:rPr>
  </w:style>
  <w:style w:type="paragraph" w:styleId="Titolo" w:customStyle="1">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NoSpacing">
    <w:name w:val="No Spacing"/>
    <w:uiPriority w:val="1"/>
    <w:qFormat/>
    <w:rsid w:val="00246518"/>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NormalWeb">
    <w:name w:val="Normal (Web)"/>
    <w:basedOn w:val="Normal"/>
    <w:uiPriority w:val="99"/>
    <w:unhideWhenUsed/>
    <w:qFormat/>
    <w:rsid w:val="003408aa"/>
    <w:pPr>
      <w:spacing w:lineRule="auto" w:line="240" w:beforeAutospacing="1" w:afterAutospacing="1"/>
    </w:pPr>
    <w:rPr>
      <w:rFonts w:ascii="Times New Roman" w:hAnsi="Times New Roman" w:eastAsia="Times New Roman" w:cs="Times New Roman"/>
      <w:sz w:val="24"/>
      <w:szCs w:val="24"/>
      <w:lang w:eastAsia="it-IT"/>
    </w:rPr>
  </w:style>
  <w:style w:type="numbering" w:styleId="Nessunelencouser" w:default="1">
    <w:name w:val="Nessun elenco (user)"/>
    <w:uiPriority w:val="99"/>
    <w:semiHidden/>
    <w:unhideWhenUsed/>
    <w:qFormat/>
  </w:style>
  <w:style w:type="numbering" w:styleId="Nessunelenco" w:customStyle="1">
    <w:name w:val="Nessun elenco"/>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uzeumwspolczesne.p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77</TotalTime>
  <Application>LibreOffice/26.2.5.2$Windows_X86_64 LibreOffice_project/cd7284b4cbbfeb507e630c1aac019f4157393acb</Application>
  <AppVersion>15.0000</AppVersion>
  <Pages>4</Pages>
  <Words>1399</Words>
  <Characters>7899</Characters>
  <CharactersWithSpaces>9216</CharactersWithSpaces>
  <Paragraphs>113</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2025-01-18T11:00:00Z</dcterms:created>
  <dc:creator>Marco</dc:creator>
  <dc:description/>
  <dc:language>it-IT</dc:language>
  <cp:lastModifiedBy/>
  <dcterms:modified xsi:type="dcterms:W3CDTF">2026-08-27T22:17:09Z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